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Default Extension="emf" ContentType="image/x-emf"/>
  <Override PartName="/word/activeX/activeX4.xml" ContentType="application/vnd.ms-office.activeX+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667" w:rsidRDefault="00AE3667">
      <w:pPr>
        <w:jc w:val="center"/>
        <w:rPr>
          <w:rFonts w:eastAsia="仿宋"/>
          <w:b/>
          <w:bCs/>
          <w:color w:val="000000" w:themeColor="text1"/>
          <w:sz w:val="36"/>
          <w:szCs w:val="36"/>
        </w:rPr>
      </w:pPr>
    </w:p>
    <w:p w:rsidR="00AE3667" w:rsidRDefault="00AE3667">
      <w:pPr>
        <w:jc w:val="center"/>
        <w:rPr>
          <w:rFonts w:eastAsia="仿宋"/>
          <w:b/>
          <w:bCs/>
          <w:color w:val="000000" w:themeColor="text1"/>
          <w:sz w:val="36"/>
          <w:szCs w:val="36"/>
        </w:rPr>
      </w:pPr>
    </w:p>
    <w:p w:rsidR="00AE3667" w:rsidRDefault="00AE3667">
      <w:pPr>
        <w:jc w:val="center"/>
        <w:rPr>
          <w:rFonts w:eastAsia="仿宋"/>
          <w:b/>
          <w:bCs/>
          <w:color w:val="000000" w:themeColor="text1"/>
          <w:sz w:val="36"/>
          <w:szCs w:val="36"/>
        </w:rPr>
      </w:pPr>
    </w:p>
    <w:p w:rsidR="00AE3667" w:rsidRDefault="00BB0F23">
      <w:pPr>
        <w:spacing w:line="360" w:lineRule="auto"/>
        <w:jc w:val="center"/>
        <w:rPr>
          <w:rFonts w:eastAsia="仿宋"/>
          <w:b/>
          <w:bCs/>
          <w:color w:val="000000" w:themeColor="text1"/>
          <w:sz w:val="36"/>
          <w:szCs w:val="36"/>
        </w:rPr>
      </w:pPr>
      <w:proofErr w:type="gramStart"/>
      <w:r>
        <w:rPr>
          <w:rFonts w:eastAsia="仿宋"/>
          <w:b/>
          <w:bCs/>
          <w:color w:val="000000" w:themeColor="text1"/>
          <w:sz w:val="36"/>
          <w:szCs w:val="36"/>
        </w:rPr>
        <w:t>北京爱谱癌症</w:t>
      </w:r>
      <w:proofErr w:type="gramEnd"/>
      <w:r>
        <w:rPr>
          <w:rFonts w:eastAsia="仿宋"/>
          <w:b/>
          <w:bCs/>
          <w:color w:val="000000" w:themeColor="text1"/>
          <w:sz w:val="36"/>
          <w:szCs w:val="36"/>
        </w:rPr>
        <w:t>患者关爱基金会</w:t>
      </w:r>
    </w:p>
    <w:p w:rsidR="00AE3667" w:rsidRDefault="00BB0F23">
      <w:pPr>
        <w:spacing w:line="360" w:lineRule="auto"/>
        <w:jc w:val="center"/>
        <w:rPr>
          <w:rFonts w:eastAsia="仿宋"/>
          <w:b/>
          <w:bCs/>
          <w:color w:val="000000" w:themeColor="text1"/>
          <w:sz w:val="36"/>
          <w:szCs w:val="36"/>
        </w:rPr>
      </w:pPr>
      <w:r>
        <w:rPr>
          <w:rFonts w:eastAsia="仿宋"/>
          <w:b/>
          <w:bCs/>
          <w:color w:val="000000" w:themeColor="text1"/>
          <w:sz w:val="36"/>
          <w:szCs w:val="36"/>
        </w:rPr>
        <w:t>审计报告</w:t>
      </w:r>
    </w:p>
    <w:p w:rsidR="00AE3667" w:rsidRDefault="00BB0F23">
      <w:pPr>
        <w:spacing w:line="360" w:lineRule="auto"/>
        <w:jc w:val="center"/>
        <w:rPr>
          <w:rFonts w:eastAsia="仿宋"/>
          <w:b/>
          <w:bCs/>
          <w:color w:val="000000" w:themeColor="text1"/>
          <w:sz w:val="44"/>
          <w:szCs w:val="44"/>
        </w:rPr>
      </w:pPr>
      <w:r>
        <w:rPr>
          <w:rFonts w:eastAsia="仿宋"/>
          <w:b/>
          <w:bCs/>
          <w:color w:val="000000" w:themeColor="text1"/>
          <w:sz w:val="32"/>
          <w:szCs w:val="32"/>
        </w:rPr>
        <w:t>2020</w:t>
      </w:r>
      <w:r>
        <w:rPr>
          <w:rFonts w:eastAsia="仿宋"/>
          <w:b/>
          <w:bCs/>
          <w:color w:val="000000" w:themeColor="text1"/>
          <w:sz w:val="32"/>
          <w:szCs w:val="32"/>
        </w:rPr>
        <w:t>年度</w:t>
      </w:r>
    </w:p>
    <w:p w:rsidR="00AE3667" w:rsidRDefault="00BB0F23">
      <w:pPr>
        <w:spacing w:line="360" w:lineRule="auto"/>
        <w:jc w:val="center"/>
        <w:rPr>
          <w:rFonts w:eastAsia="仿宋"/>
          <w:b/>
          <w:bCs/>
          <w:color w:val="000000" w:themeColor="text1"/>
          <w:sz w:val="32"/>
          <w:szCs w:val="32"/>
          <w:u w:val="single"/>
        </w:rPr>
      </w:pPr>
      <w:r>
        <w:rPr>
          <w:rFonts w:eastAsia="仿宋" w:hint="eastAsia"/>
          <w:b/>
          <w:bCs/>
          <w:noProof/>
          <w:color w:val="000000" w:themeColor="text1"/>
          <w:sz w:val="32"/>
          <w:szCs w:val="32"/>
          <w:u w:val="single"/>
        </w:rPr>
        <w:drawing>
          <wp:inline distT="0" distB="0" distL="114300" distR="114300">
            <wp:extent cx="857250" cy="857250"/>
            <wp:effectExtent l="0" t="0" r="0" b="0"/>
            <wp:docPr id="8" name="图片 8" descr="D-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336"/>
                    <pic:cNvPicPr>
                      <a:picLocks noChangeAspect="1"/>
                    </pic:cNvPicPr>
                  </pic:nvPicPr>
                  <pic:blipFill>
                    <a:blip r:embed="rId9" cstate="print"/>
                    <a:stretch>
                      <a:fillRect/>
                    </a:stretch>
                  </pic:blipFill>
                  <pic:spPr>
                    <a:xfrm>
                      <a:off x="0" y="0"/>
                      <a:ext cx="857250" cy="857250"/>
                    </a:xfrm>
                    <a:prstGeom prst="rect">
                      <a:avLst/>
                    </a:prstGeom>
                  </pic:spPr>
                </pic:pic>
              </a:graphicData>
            </a:graphic>
          </wp:inline>
        </w:drawing>
      </w:r>
    </w:p>
    <w:p w:rsidR="00AE3667" w:rsidRDefault="00BB0F23">
      <w:pPr>
        <w:jc w:val="center"/>
        <w:rPr>
          <w:rFonts w:eastAsia="仿宋"/>
          <w:b/>
          <w:bCs/>
          <w:color w:val="000000" w:themeColor="text1"/>
          <w:sz w:val="28"/>
          <w:szCs w:val="28"/>
          <w:u w:val="single"/>
        </w:rPr>
      </w:pPr>
      <w:r>
        <w:rPr>
          <w:rFonts w:eastAsia="仿宋"/>
          <w:b/>
          <w:bCs/>
          <w:color w:val="000000" w:themeColor="text1"/>
          <w:sz w:val="28"/>
          <w:szCs w:val="28"/>
          <w:u w:val="single"/>
        </w:rPr>
        <w:t>目</w:t>
      </w:r>
      <w:r>
        <w:rPr>
          <w:rFonts w:eastAsia="仿宋"/>
          <w:b/>
          <w:bCs/>
          <w:color w:val="000000" w:themeColor="text1"/>
          <w:sz w:val="28"/>
          <w:szCs w:val="28"/>
          <w:u w:val="single"/>
        </w:rPr>
        <w:t xml:space="preserve">    </w:t>
      </w:r>
      <w:r>
        <w:rPr>
          <w:rFonts w:eastAsia="仿宋"/>
          <w:b/>
          <w:bCs/>
          <w:color w:val="000000" w:themeColor="text1"/>
          <w:sz w:val="28"/>
          <w:szCs w:val="28"/>
          <w:u w:val="single"/>
        </w:rPr>
        <w:t>录</w:t>
      </w:r>
    </w:p>
    <w:p w:rsidR="00AE3667" w:rsidRDefault="00AE3667">
      <w:pPr>
        <w:spacing w:line="360" w:lineRule="auto"/>
        <w:jc w:val="center"/>
        <w:rPr>
          <w:rFonts w:eastAsia="仿宋"/>
          <w:b/>
          <w:bCs/>
          <w:color w:val="000000" w:themeColor="text1"/>
          <w:sz w:val="24"/>
          <w:szCs w:val="24"/>
          <w:u w:val="single"/>
        </w:rPr>
      </w:pPr>
    </w:p>
    <w:p w:rsidR="00AE3667" w:rsidRDefault="00BB0F23">
      <w:pPr>
        <w:numPr>
          <w:ilvl w:val="0"/>
          <w:numId w:val="1"/>
        </w:numPr>
        <w:spacing w:line="360" w:lineRule="auto"/>
        <w:ind w:firstLineChars="600" w:firstLine="1440"/>
        <w:rPr>
          <w:rFonts w:eastAsia="仿宋"/>
          <w:color w:val="000000" w:themeColor="text1"/>
          <w:sz w:val="24"/>
          <w:szCs w:val="24"/>
        </w:rPr>
      </w:pPr>
      <w:r>
        <w:rPr>
          <w:rFonts w:eastAsia="仿宋"/>
          <w:color w:val="000000" w:themeColor="text1"/>
          <w:sz w:val="24"/>
          <w:szCs w:val="24"/>
        </w:rPr>
        <w:t>审计报告</w:t>
      </w:r>
    </w:p>
    <w:p w:rsidR="00AE3667" w:rsidRDefault="00BB0F23">
      <w:pPr>
        <w:numPr>
          <w:ilvl w:val="0"/>
          <w:numId w:val="1"/>
        </w:numPr>
        <w:spacing w:line="360" w:lineRule="auto"/>
        <w:ind w:firstLineChars="600" w:firstLine="1440"/>
        <w:rPr>
          <w:rFonts w:eastAsia="仿宋"/>
          <w:color w:val="000000" w:themeColor="text1"/>
          <w:sz w:val="24"/>
          <w:szCs w:val="24"/>
        </w:rPr>
      </w:pPr>
      <w:r>
        <w:rPr>
          <w:rFonts w:eastAsia="仿宋"/>
          <w:color w:val="000000" w:themeColor="text1"/>
          <w:sz w:val="24"/>
          <w:szCs w:val="24"/>
        </w:rPr>
        <w:t>附表：</w:t>
      </w:r>
    </w:p>
    <w:p w:rsidR="00AE3667" w:rsidRDefault="00BB0F23">
      <w:pPr>
        <w:spacing w:line="360" w:lineRule="auto"/>
        <w:ind w:firstLineChars="600" w:firstLine="1440"/>
        <w:rPr>
          <w:rFonts w:eastAsia="仿宋"/>
          <w:color w:val="000000" w:themeColor="text1"/>
          <w:sz w:val="24"/>
          <w:szCs w:val="24"/>
        </w:rPr>
      </w:pPr>
      <w:r>
        <w:rPr>
          <w:rFonts w:eastAsia="仿宋"/>
          <w:color w:val="000000" w:themeColor="text1"/>
          <w:sz w:val="24"/>
          <w:szCs w:val="24"/>
        </w:rPr>
        <w:t>1</w:t>
      </w:r>
      <w:r>
        <w:rPr>
          <w:rFonts w:eastAsia="仿宋"/>
          <w:color w:val="000000" w:themeColor="text1"/>
          <w:sz w:val="24"/>
          <w:szCs w:val="24"/>
        </w:rPr>
        <w:t>、</w:t>
      </w:r>
      <w:r>
        <w:rPr>
          <w:rFonts w:eastAsia="仿宋"/>
          <w:color w:val="000000" w:themeColor="text1"/>
          <w:sz w:val="24"/>
          <w:szCs w:val="24"/>
        </w:rPr>
        <w:t>2020</w:t>
      </w:r>
      <w:r>
        <w:rPr>
          <w:rFonts w:eastAsia="仿宋"/>
          <w:color w:val="000000" w:themeColor="text1"/>
          <w:sz w:val="24"/>
          <w:szCs w:val="24"/>
        </w:rPr>
        <w:t>年</w:t>
      </w:r>
      <w:r>
        <w:rPr>
          <w:rFonts w:eastAsia="仿宋"/>
          <w:color w:val="000000" w:themeColor="text1"/>
          <w:sz w:val="24"/>
          <w:szCs w:val="24"/>
        </w:rPr>
        <w:t>12</w:t>
      </w:r>
      <w:r>
        <w:rPr>
          <w:rFonts w:eastAsia="仿宋"/>
          <w:color w:val="000000" w:themeColor="text1"/>
          <w:sz w:val="24"/>
          <w:szCs w:val="24"/>
        </w:rPr>
        <w:t>月</w:t>
      </w:r>
      <w:r>
        <w:rPr>
          <w:rFonts w:eastAsia="仿宋"/>
          <w:color w:val="000000" w:themeColor="text1"/>
          <w:sz w:val="24"/>
          <w:szCs w:val="24"/>
        </w:rPr>
        <w:t>31</w:t>
      </w:r>
      <w:r>
        <w:rPr>
          <w:rFonts w:eastAsia="仿宋"/>
          <w:color w:val="000000" w:themeColor="text1"/>
          <w:sz w:val="24"/>
          <w:szCs w:val="24"/>
        </w:rPr>
        <w:t>日资产负债表</w:t>
      </w:r>
    </w:p>
    <w:p w:rsidR="00AE3667" w:rsidRDefault="00BB0F23">
      <w:pPr>
        <w:spacing w:line="360" w:lineRule="auto"/>
        <w:ind w:firstLineChars="600" w:firstLine="1440"/>
        <w:rPr>
          <w:rFonts w:eastAsia="仿宋"/>
          <w:color w:val="000000" w:themeColor="text1"/>
          <w:sz w:val="24"/>
          <w:szCs w:val="24"/>
        </w:rPr>
      </w:pPr>
      <w:r>
        <w:rPr>
          <w:rFonts w:eastAsia="仿宋"/>
          <w:color w:val="000000" w:themeColor="text1"/>
          <w:sz w:val="24"/>
          <w:szCs w:val="24"/>
        </w:rPr>
        <w:t>2</w:t>
      </w:r>
      <w:r>
        <w:rPr>
          <w:rFonts w:eastAsia="仿宋"/>
          <w:color w:val="000000" w:themeColor="text1"/>
          <w:sz w:val="24"/>
          <w:szCs w:val="24"/>
        </w:rPr>
        <w:t>、</w:t>
      </w:r>
      <w:r>
        <w:rPr>
          <w:rFonts w:eastAsia="仿宋"/>
          <w:color w:val="000000" w:themeColor="text1"/>
          <w:sz w:val="24"/>
          <w:szCs w:val="24"/>
        </w:rPr>
        <w:t>2020</w:t>
      </w:r>
      <w:r>
        <w:rPr>
          <w:rFonts w:eastAsia="仿宋"/>
          <w:color w:val="000000" w:themeColor="text1"/>
          <w:sz w:val="24"/>
          <w:szCs w:val="24"/>
        </w:rPr>
        <w:t>年度业务活动表</w:t>
      </w:r>
    </w:p>
    <w:p w:rsidR="00AE3667" w:rsidRDefault="00BB0F23">
      <w:pPr>
        <w:spacing w:line="360" w:lineRule="auto"/>
        <w:ind w:firstLineChars="600" w:firstLine="1440"/>
        <w:rPr>
          <w:rFonts w:eastAsia="仿宋"/>
          <w:color w:val="000000" w:themeColor="text1"/>
          <w:sz w:val="24"/>
          <w:szCs w:val="24"/>
        </w:rPr>
      </w:pPr>
      <w:r>
        <w:rPr>
          <w:rFonts w:eastAsia="仿宋"/>
          <w:color w:val="000000" w:themeColor="text1"/>
          <w:sz w:val="24"/>
          <w:szCs w:val="24"/>
        </w:rPr>
        <w:t>3</w:t>
      </w:r>
      <w:r>
        <w:rPr>
          <w:rFonts w:eastAsia="仿宋"/>
          <w:color w:val="000000" w:themeColor="text1"/>
          <w:sz w:val="24"/>
          <w:szCs w:val="24"/>
        </w:rPr>
        <w:t>、</w:t>
      </w:r>
      <w:r>
        <w:rPr>
          <w:rFonts w:eastAsia="仿宋"/>
          <w:color w:val="000000" w:themeColor="text1"/>
          <w:sz w:val="24"/>
          <w:szCs w:val="24"/>
        </w:rPr>
        <w:t>2020</w:t>
      </w:r>
      <w:r>
        <w:rPr>
          <w:rFonts w:eastAsia="仿宋"/>
          <w:color w:val="000000" w:themeColor="text1"/>
          <w:sz w:val="24"/>
          <w:szCs w:val="24"/>
        </w:rPr>
        <w:t>年度现金流量表</w:t>
      </w:r>
    </w:p>
    <w:p w:rsidR="00AE3667" w:rsidRDefault="00BB0F23">
      <w:pPr>
        <w:numPr>
          <w:ilvl w:val="0"/>
          <w:numId w:val="1"/>
        </w:numPr>
        <w:spacing w:line="360" w:lineRule="auto"/>
        <w:ind w:firstLineChars="600" w:firstLine="1440"/>
        <w:rPr>
          <w:rFonts w:eastAsia="仿宋"/>
          <w:color w:val="000000" w:themeColor="text1"/>
          <w:sz w:val="24"/>
          <w:szCs w:val="24"/>
        </w:rPr>
      </w:pPr>
      <w:r>
        <w:rPr>
          <w:rFonts w:eastAsia="仿宋"/>
          <w:color w:val="000000" w:themeColor="text1"/>
          <w:sz w:val="24"/>
          <w:szCs w:val="24"/>
        </w:rPr>
        <w:t>财务报表附注</w:t>
      </w:r>
    </w:p>
    <w:p w:rsidR="00AE3667" w:rsidRDefault="00BB0F23">
      <w:pPr>
        <w:numPr>
          <w:ilvl w:val="0"/>
          <w:numId w:val="1"/>
        </w:numPr>
        <w:spacing w:line="360" w:lineRule="auto"/>
        <w:ind w:firstLineChars="600" w:firstLine="1440"/>
        <w:rPr>
          <w:rFonts w:eastAsia="仿宋"/>
          <w:color w:val="000000" w:themeColor="text1"/>
          <w:sz w:val="24"/>
          <w:szCs w:val="24"/>
        </w:rPr>
      </w:pPr>
      <w:r>
        <w:rPr>
          <w:rFonts w:eastAsia="仿宋"/>
          <w:color w:val="000000" w:themeColor="text1"/>
          <w:sz w:val="24"/>
          <w:szCs w:val="24"/>
        </w:rPr>
        <w:t>专项信息</w:t>
      </w:r>
      <w:r>
        <w:rPr>
          <w:rFonts w:eastAsia="仿宋"/>
          <w:sz w:val="24"/>
          <w:szCs w:val="24"/>
        </w:rPr>
        <w:t>审核</w:t>
      </w:r>
      <w:r>
        <w:rPr>
          <w:rFonts w:eastAsia="仿宋"/>
          <w:color w:val="000000" w:themeColor="text1"/>
          <w:sz w:val="24"/>
          <w:szCs w:val="24"/>
        </w:rPr>
        <w:t>报告</w:t>
      </w:r>
    </w:p>
    <w:p w:rsidR="00AE3667" w:rsidRDefault="00BB0F23">
      <w:pPr>
        <w:spacing w:line="360" w:lineRule="auto"/>
        <w:ind w:firstLineChars="600" w:firstLine="1440"/>
        <w:rPr>
          <w:rFonts w:eastAsia="仿宋"/>
          <w:color w:val="000000" w:themeColor="text1"/>
          <w:sz w:val="24"/>
          <w:szCs w:val="24"/>
        </w:rPr>
      </w:pPr>
      <w:r>
        <w:rPr>
          <w:rFonts w:eastAsia="仿宋"/>
          <w:color w:val="000000" w:themeColor="text1"/>
          <w:sz w:val="24"/>
          <w:szCs w:val="24"/>
        </w:rPr>
        <w:t>五、</w:t>
      </w:r>
      <w:r>
        <w:rPr>
          <w:rFonts w:eastAsia="仿宋"/>
          <w:color w:val="000000" w:themeColor="text1"/>
          <w:sz w:val="24"/>
          <w:szCs w:val="24"/>
        </w:rPr>
        <w:t>2020</w:t>
      </w:r>
      <w:r>
        <w:rPr>
          <w:rFonts w:eastAsia="仿宋"/>
          <w:color w:val="000000" w:themeColor="text1"/>
          <w:sz w:val="24"/>
          <w:szCs w:val="24"/>
        </w:rPr>
        <w:t>年</w:t>
      </w:r>
      <w:r>
        <w:rPr>
          <w:rFonts w:eastAsia="仿宋"/>
          <w:color w:val="000000" w:themeColor="text1"/>
          <w:sz w:val="24"/>
          <w:szCs w:val="24"/>
        </w:rPr>
        <w:t>12</w:t>
      </w:r>
      <w:r>
        <w:rPr>
          <w:rFonts w:eastAsia="仿宋"/>
          <w:color w:val="000000" w:themeColor="text1"/>
          <w:sz w:val="24"/>
          <w:szCs w:val="24"/>
        </w:rPr>
        <w:t>月</w:t>
      </w:r>
      <w:r>
        <w:rPr>
          <w:rFonts w:eastAsia="仿宋"/>
          <w:color w:val="000000" w:themeColor="text1"/>
          <w:sz w:val="24"/>
          <w:szCs w:val="24"/>
        </w:rPr>
        <w:t>31</w:t>
      </w:r>
      <w:r>
        <w:rPr>
          <w:rFonts w:eastAsia="仿宋"/>
          <w:color w:val="000000" w:themeColor="text1"/>
          <w:sz w:val="24"/>
          <w:szCs w:val="24"/>
        </w:rPr>
        <w:t>日银行对账单复印件</w:t>
      </w:r>
    </w:p>
    <w:p w:rsidR="00AE3667" w:rsidRDefault="00BB0F23">
      <w:pPr>
        <w:spacing w:line="360" w:lineRule="auto"/>
        <w:ind w:firstLineChars="600" w:firstLine="1440"/>
        <w:rPr>
          <w:rFonts w:eastAsia="仿宋"/>
          <w:color w:val="000000" w:themeColor="text1"/>
          <w:sz w:val="24"/>
          <w:szCs w:val="24"/>
        </w:rPr>
      </w:pPr>
      <w:r>
        <w:rPr>
          <w:rFonts w:eastAsia="仿宋"/>
          <w:color w:val="000000" w:themeColor="text1"/>
          <w:sz w:val="24"/>
          <w:szCs w:val="24"/>
        </w:rPr>
        <w:t>六、</w:t>
      </w:r>
      <w:r>
        <w:rPr>
          <w:rFonts w:eastAsia="仿宋" w:hint="eastAsia"/>
          <w:color w:val="000000" w:themeColor="text1"/>
          <w:sz w:val="24"/>
          <w:szCs w:val="24"/>
        </w:rPr>
        <w:t>北京永坤</w:t>
      </w:r>
      <w:r>
        <w:rPr>
          <w:rFonts w:eastAsia="仿宋"/>
          <w:color w:val="000000" w:themeColor="text1"/>
          <w:sz w:val="24"/>
          <w:szCs w:val="24"/>
        </w:rPr>
        <w:t>会计师事务所</w:t>
      </w:r>
      <w:r>
        <w:rPr>
          <w:rFonts w:eastAsia="仿宋" w:hint="eastAsia"/>
          <w:color w:val="000000" w:themeColor="text1"/>
          <w:sz w:val="24"/>
          <w:szCs w:val="24"/>
        </w:rPr>
        <w:t>（</w:t>
      </w:r>
      <w:r>
        <w:rPr>
          <w:rFonts w:eastAsia="仿宋" w:hint="eastAsia"/>
          <w:color w:val="000000" w:themeColor="text1"/>
          <w:sz w:val="24"/>
          <w:szCs w:val="24"/>
        </w:rPr>
        <w:t>普通合伙</w:t>
      </w:r>
      <w:r>
        <w:rPr>
          <w:rFonts w:eastAsia="仿宋" w:hint="eastAsia"/>
          <w:color w:val="000000" w:themeColor="text1"/>
          <w:sz w:val="24"/>
          <w:szCs w:val="24"/>
        </w:rPr>
        <w:t>）</w:t>
      </w:r>
      <w:r>
        <w:rPr>
          <w:rFonts w:eastAsia="仿宋"/>
          <w:color w:val="000000" w:themeColor="text1"/>
          <w:sz w:val="24"/>
          <w:szCs w:val="24"/>
        </w:rPr>
        <w:t>营业执照副本复印件</w:t>
      </w:r>
    </w:p>
    <w:p w:rsidR="00AE3667" w:rsidRDefault="00BB0F23">
      <w:pPr>
        <w:spacing w:line="360" w:lineRule="auto"/>
        <w:ind w:firstLineChars="600" w:firstLine="1440"/>
        <w:rPr>
          <w:rFonts w:eastAsia="仿宋"/>
          <w:color w:val="000000" w:themeColor="text1"/>
          <w:sz w:val="24"/>
          <w:szCs w:val="24"/>
        </w:rPr>
      </w:pPr>
      <w:r>
        <w:rPr>
          <w:rFonts w:eastAsia="仿宋"/>
          <w:color w:val="000000" w:themeColor="text1"/>
          <w:sz w:val="24"/>
          <w:szCs w:val="24"/>
        </w:rPr>
        <w:t>七、</w:t>
      </w:r>
      <w:r>
        <w:rPr>
          <w:rFonts w:eastAsia="仿宋" w:hint="eastAsia"/>
          <w:color w:val="000000" w:themeColor="text1"/>
          <w:sz w:val="24"/>
          <w:szCs w:val="24"/>
        </w:rPr>
        <w:t>北京永坤会计师事务所（普通合伙）</w:t>
      </w:r>
      <w:r>
        <w:rPr>
          <w:rFonts w:eastAsia="仿宋"/>
          <w:color w:val="000000" w:themeColor="text1"/>
          <w:sz w:val="24"/>
          <w:szCs w:val="24"/>
        </w:rPr>
        <w:t>执业资格证书复印件</w:t>
      </w:r>
    </w:p>
    <w:p w:rsidR="00AE3667" w:rsidRDefault="00AE3667">
      <w:pPr>
        <w:spacing w:line="360" w:lineRule="auto"/>
        <w:ind w:firstLineChars="450" w:firstLine="1080"/>
        <w:rPr>
          <w:rFonts w:eastAsia="仿宋"/>
          <w:color w:val="000000" w:themeColor="text1"/>
          <w:sz w:val="24"/>
          <w:szCs w:val="24"/>
        </w:rPr>
      </w:pPr>
    </w:p>
    <w:p w:rsidR="00AE3667" w:rsidRDefault="00AE3667">
      <w:pPr>
        <w:spacing w:line="360" w:lineRule="auto"/>
        <w:ind w:firstLineChars="450" w:firstLine="1080"/>
        <w:rPr>
          <w:rFonts w:eastAsia="仿宋"/>
          <w:color w:val="000000" w:themeColor="text1"/>
          <w:sz w:val="24"/>
          <w:szCs w:val="24"/>
        </w:rPr>
      </w:pPr>
    </w:p>
    <w:p w:rsidR="00AE3667" w:rsidRDefault="00AE3667">
      <w:pPr>
        <w:spacing w:line="360" w:lineRule="auto"/>
        <w:ind w:firstLineChars="450" w:firstLine="1080"/>
        <w:rPr>
          <w:rFonts w:eastAsia="仿宋"/>
          <w:color w:val="000000" w:themeColor="text1"/>
          <w:sz w:val="24"/>
          <w:szCs w:val="24"/>
        </w:rPr>
      </w:pPr>
    </w:p>
    <w:p w:rsidR="00AE3667" w:rsidRDefault="00BB0F23">
      <w:pPr>
        <w:adjustRightInd w:val="0"/>
        <w:spacing w:line="360" w:lineRule="auto"/>
        <w:ind w:firstLineChars="600" w:firstLine="1500"/>
        <w:textAlignment w:val="baseline"/>
        <w:rPr>
          <w:rFonts w:eastAsia="仿宋"/>
          <w:color w:val="000000" w:themeColor="text1"/>
          <w:spacing w:val="20"/>
          <w:szCs w:val="21"/>
        </w:rPr>
      </w:pPr>
      <w:r>
        <w:rPr>
          <w:rFonts w:eastAsia="仿宋"/>
          <w:color w:val="000000" w:themeColor="text1"/>
          <w:spacing w:val="20"/>
          <w:szCs w:val="21"/>
        </w:rPr>
        <w:t>委托单位：北京爱谱癌症患者关爱基金会</w:t>
      </w:r>
    </w:p>
    <w:p w:rsidR="00AE3667" w:rsidRDefault="00BB0F23">
      <w:pPr>
        <w:adjustRightInd w:val="0"/>
        <w:spacing w:line="360" w:lineRule="auto"/>
        <w:ind w:firstLineChars="600" w:firstLine="1500"/>
        <w:textAlignment w:val="baseline"/>
        <w:rPr>
          <w:rFonts w:eastAsia="仿宋"/>
          <w:color w:val="000000" w:themeColor="text1"/>
          <w:spacing w:val="20"/>
          <w:szCs w:val="21"/>
        </w:rPr>
      </w:pPr>
      <w:r>
        <w:rPr>
          <w:rFonts w:eastAsia="仿宋"/>
          <w:color w:val="000000" w:themeColor="text1"/>
          <w:spacing w:val="20"/>
          <w:szCs w:val="21"/>
        </w:rPr>
        <w:t>审计单位：</w:t>
      </w:r>
      <w:r>
        <w:rPr>
          <w:rFonts w:eastAsia="仿宋" w:hint="eastAsia"/>
          <w:color w:val="000000" w:themeColor="text1"/>
          <w:spacing w:val="20"/>
          <w:szCs w:val="21"/>
        </w:rPr>
        <w:t>北京永坤会计师事务所（普通合伙）</w:t>
      </w:r>
    </w:p>
    <w:p w:rsidR="00AE3667" w:rsidRDefault="00BB0F23">
      <w:pPr>
        <w:widowControl/>
        <w:jc w:val="left"/>
        <w:rPr>
          <w:rFonts w:eastAsia="仿宋"/>
          <w:color w:val="000000" w:themeColor="text1"/>
          <w:spacing w:val="20"/>
          <w:szCs w:val="21"/>
        </w:rPr>
        <w:sectPr w:rsidR="00AE3667">
          <w:headerReference w:type="even" r:id="rId10"/>
          <w:headerReference w:type="default" r:id="rId11"/>
          <w:footerReference w:type="even" r:id="rId12"/>
          <w:footerReference w:type="default" r:id="rId13"/>
          <w:headerReference w:type="first" r:id="rId14"/>
          <w:footerReference w:type="first" r:id="rId15"/>
          <w:pgSz w:w="11906" w:h="16838"/>
          <w:pgMar w:top="1440" w:right="1803" w:bottom="1440" w:left="1803" w:header="720" w:footer="720" w:gutter="0"/>
          <w:pgNumType w:start="0"/>
          <w:cols w:space="0"/>
          <w:titlePg/>
          <w:docGrid w:type="lines" w:linePitch="312"/>
        </w:sectPr>
      </w:pPr>
      <w:r>
        <w:rPr>
          <w:rFonts w:eastAsia="仿宋"/>
          <w:color w:val="000000" w:themeColor="text1"/>
          <w:spacing w:val="20"/>
          <w:szCs w:val="21"/>
        </w:rPr>
        <w:br w:type="page"/>
      </w:r>
    </w:p>
    <w:p w:rsidR="00AE3667" w:rsidRDefault="00BB0F23">
      <w:pPr>
        <w:jc w:val="center"/>
        <w:rPr>
          <w:rFonts w:eastAsia="仿宋"/>
          <w:b/>
          <w:bCs/>
          <w:color w:val="000000" w:themeColor="text1"/>
          <w:spacing w:val="10"/>
          <w:sz w:val="36"/>
          <w:szCs w:val="36"/>
        </w:rPr>
      </w:pPr>
      <w:r>
        <w:rPr>
          <w:rFonts w:eastAsia="仿宋"/>
          <w:b/>
          <w:bCs/>
          <w:color w:val="000000" w:themeColor="text1"/>
          <w:spacing w:val="10"/>
          <w:sz w:val="36"/>
          <w:szCs w:val="36"/>
        </w:rPr>
        <w:lastRenderedPageBreak/>
        <w:t>审</w:t>
      </w:r>
      <w:r>
        <w:rPr>
          <w:rFonts w:eastAsia="仿宋"/>
          <w:b/>
          <w:bCs/>
          <w:color w:val="000000" w:themeColor="text1"/>
          <w:spacing w:val="10"/>
          <w:sz w:val="36"/>
          <w:szCs w:val="36"/>
        </w:rPr>
        <w:t xml:space="preserve">  </w:t>
      </w:r>
      <w:r>
        <w:rPr>
          <w:rFonts w:eastAsia="仿宋"/>
          <w:b/>
          <w:bCs/>
          <w:color w:val="000000" w:themeColor="text1"/>
          <w:spacing w:val="10"/>
          <w:sz w:val="36"/>
          <w:szCs w:val="36"/>
        </w:rPr>
        <w:t>计</w:t>
      </w:r>
      <w:r>
        <w:rPr>
          <w:rFonts w:eastAsia="仿宋"/>
          <w:b/>
          <w:bCs/>
          <w:color w:val="000000" w:themeColor="text1"/>
          <w:spacing w:val="10"/>
          <w:sz w:val="36"/>
          <w:szCs w:val="36"/>
        </w:rPr>
        <w:t xml:space="preserve">  </w:t>
      </w:r>
      <w:r>
        <w:rPr>
          <w:rFonts w:eastAsia="仿宋"/>
          <w:b/>
          <w:bCs/>
          <w:color w:val="000000" w:themeColor="text1"/>
          <w:spacing w:val="10"/>
          <w:sz w:val="36"/>
          <w:szCs w:val="36"/>
        </w:rPr>
        <w:t>报</w:t>
      </w:r>
      <w:r>
        <w:rPr>
          <w:rFonts w:eastAsia="仿宋"/>
          <w:b/>
          <w:bCs/>
          <w:color w:val="000000" w:themeColor="text1"/>
          <w:spacing w:val="10"/>
          <w:sz w:val="36"/>
          <w:szCs w:val="36"/>
        </w:rPr>
        <w:t xml:space="preserve">  </w:t>
      </w:r>
      <w:r>
        <w:rPr>
          <w:rFonts w:eastAsia="仿宋"/>
          <w:b/>
          <w:bCs/>
          <w:color w:val="000000" w:themeColor="text1"/>
          <w:spacing w:val="10"/>
          <w:sz w:val="36"/>
          <w:szCs w:val="36"/>
        </w:rPr>
        <w:t>告</w:t>
      </w:r>
    </w:p>
    <w:p w:rsidR="00AE3667" w:rsidRDefault="00AE3667">
      <w:pPr>
        <w:wordWrap w:val="0"/>
        <w:ind w:firstLineChars="1600" w:firstLine="3693"/>
        <w:jc w:val="right"/>
        <w:rPr>
          <w:rFonts w:eastAsia="仿宋"/>
          <w:b/>
          <w:bCs/>
          <w:color w:val="000000" w:themeColor="text1"/>
          <w:spacing w:val="10"/>
          <w:szCs w:val="21"/>
          <w:highlight w:val="yellow"/>
        </w:rPr>
      </w:pPr>
    </w:p>
    <w:p w:rsidR="00AE3667" w:rsidRDefault="00BB0F23">
      <w:pPr>
        <w:wordWrap w:val="0"/>
        <w:ind w:firstLineChars="1600" w:firstLine="3693"/>
        <w:jc w:val="right"/>
        <w:rPr>
          <w:rFonts w:eastAsia="仿宋"/>
          <w:b/>
          <w:bCs/>
          <w:color w:val="000000" w:themeColor="text1"/>
          <w:spacing w:val="10"/>
          <w:szCs w:val="21"/>
        </w:rPr>
      </w:pPr>
      <w:r>
        <w:rPr>
          <w:rFonts w:eastAsia="仿宋" w:hint="eastAsia"/>
          <w:b/>
          <w:bCs/>
          <w:color w:val="000000" w:themeColor="text1"/>
          <w:spacing w:val="10"/>
          <w:szCs w:val="21"/>
        </w:rPr>
        <w:t>永坤</w:t>
      </w:r>
      <w:r>
        <w:rPr>
          <w:rFonts w:eastAsia="仿宋"/>
          <w:b/>
          <w:bCs/>
          <w:color w:val="000000" w:themeColor="text1"/>
          <w:spacing w:val="10"/>
          <w:szCs w:val="21"/>
        </w:rPr>
        <w:t>审字</w:t>
      </w:r>
      <w:r>
        <w:rPr>
          <w:rFonts w:eastAsia="仿宋" w:hint="eastAsia"/>
          <w:b/>
          <w:bCs/>
          <w:color w:val="000000" w:themeColor="text1"/>
          <w:spacing w:val="10"/>
          <w:szCs w:val="21"/>
        </w:rPr>
        <w:t>【</w:t>
      </w:r>
      <w:r>
        <w:rPr>
          <w:rFonts w:eastAsia="仿宋"/>
          <w:b/>
          <w:bCs/>
          <w:color w:val="000000" w:themeColor="text1"/>
          <w:spacing w:val="10"/>
          <w:szCs w:val="21"/>
        </w:rPr>
        <w:t>2021</w:t>
      </w:r>
      <w:r>
        <w:rPr>
          <w:rFonts w:eastAsia="仿宋" w:hint="eastAsia"/>
          <w:b/>
          <w:bCs/>
          <w:color w:val="000000" w:themeColor="text1"/>
          <w:spacing w:val="10"/>
          <w:szCs w:val="21"/>
        </w:rPr>
        <w:t>】</w:t>
      </w:r>
      <w:r>
        <w:rPr>
          <w:rFonts w:eastAsia="仿宋"/>
          <w:b/>
          <w:bCs/>
          <w:color w:val="000000" w:themeColor="text1"/>
          <w:spacing w:val="10"/>
          <w:szCs w:val="21"/>
        </w:rPr>
        <w:t>第</w:t>
      </w:r>
      <w:r>
        <w:rPr>
          <w:rFonts w:eastAsia="仿宋"/>
          <w:b/>
          <w:bCs/>
          <w:color w:val="000000" w:themeColor="text1"/>
          <w:spacing w:val="10"/>
          <w:szCs w:val="21"/>
        </w:rPr>
        <w:t>D-2336</w:t>
      </w:r>
      <w:r>
        <w:rPr>
          <w:rFonts w:eastAsia="仿宋"/>
          <w:b/>
          <w:bCs/>
          <w:color w:val="000000" w:themeColor="text1"/>
          <w:spacing w:val="10"/>
          <w:szCs w:val="21"/>
        </w:rPr>
        <w:t>号</w:t>
      </w:r>
    </w:p>
    <w:p w:rsidR="00AE3667" w:rsidRDefault="00BB0F23" w:rsidP="00BB0F23">
      <w:pPr>
        <w:spacing w:beforeLines="50" w:afterLines="50" w:line="440" w:lineRule="exact"/>
        <w:rPr>
          <w:rFonts w:eastAsia="仿宋"/>
          <w:b/>
          <w:bCs/>
          <w:color w:val="000000" w:themeColor="text1"/>
          <w:spacing w:val="10"/>
          <w:sz w:val="24"/>
          <w:szCs w:val="24"/>
        </w:rPr>
      </w:pPr>
      <w:r>
        <w:rPr>
          <w:rFonts w:eastAsia="仿宋"/>
          <w:b/>
          <w:bCs/>
          <w:color w:val="000000" w:themeColor="text1"/>
          <w:spacing w:val="10"/>
          <w:sz w:val="24"/>
          <w:szCs w:val="24"/>
        </w:rPr>
        <w:t>北京爱谱癌症患者关爱基金会：</w:t>
      </w:r>
    </w:p>
    <w:p w:rsidR="00AE3667" w:rsidRDefault="00BB0F23">
      <w:pPr>
        <w:spacing w:line="440" w:lineRule="exact"/>
        <w:ind w:firstLineChars="200" w:firstLine="520"/>
        <w:rPr>
          <w:rFonts w:eastAsia="仿宋"/>
          <w:color w:val="000000" w:themeColor="text1"/>
          <w:spacing w:val="10"/>
          <w:sz w:val="24"/>
          <w:szCs w:val="24"/>
        </w:rPr>
      </w:pPr>
      <w:r>
        <w:rPr>
          <w:rFonts w:eastAsia="仿宋"/>
          <w:color w:val="000000" w:themeColor="text1"/>
          <w:spacing w:val="10"/>
          <w:sz w:val="24"/>
          <w:szCs w:val="24"/>
        </w:rPr>
        <w:t>我们审计了后附的北京爱谱癌症患者关爱基金会（以下简称</w:t>
      </w:r>
      <w:r>
        <w:rPr>
          <w:rFonts w:eastAsia="仿宋"/>
          <w:color w:val="000000" w:themeColor="text1"/>
          <w:spacing w:val="10"/>
          <w:sz w:val="24"/>
          <w:szCs w:val="24"/>
        </w:rPr>
        <w:t>“</w:t>
      </w:r>
      <w:r>
        <w:rPr>
          <w:rFonts w:eastAsia="仿宋"/>
          <w:color w:val="000000" w:themeColor="text1"/>
          <w:spacing w:val="10"/>
          <w:sz w:val="24"/>
          <w:szCs w:val="24"/>
        </w:rPr>
        <w:t>贵基金会</w:t>
      </w:r>
      <w:r>
        <w:rPr>
          <w:rFonts w:eastAsia="仿宋"/>
          <w:color w:val="000000" w:themeColor="text1"/>
          <w:spacing w:val="10"/>
          <w:sz w:val="24"/>
          <w:szCs w:val="24"/>
        </w:rPr>
        <w:t>”</w:t>
      </w:r>
      <w:r>
        <w:rPr>
          <w:rFonts w:eastAsia="仿宋"/>
          <w:color w:val="000000" w:themeColor="text1"/>
          <w:spacing w:val="10"/>
          <w:sz w:val="24"/>
          <w:szCs w:val="24"/>
        </w:rPr>
        <w:t>）财务报表，包括</w:t>
      </w:r>
      <w:r>
        <w:rPr>
          <w:rFonts w:eastAsia="仿宋"/>
          <w:color w:val="000000" w:themeColor="text1"/>
          <w:spacing w:val="10"/>
          <w:sz w:val="24"/>
          <w:szCs w:val="24"/>
        </w:rPr>
        <w:t>2020</w:t>
      </w:r>
      <w:r>
        <w:rPr>
          <w:rFonts w:eastAsia="仿宋"/>
          <w:color w:val="000000" w:themeColor="text1"/>
          <w:spacing w:val="10"/>
          <w:sz w:val="24"/>
          <w:szCs w:val="24"/>
        </w:rPr>
        <w:t>年</w:t>
      </w:r>
      <w:r>
        <w:rPr>
          <w:rFonts w:eastAsia="仿宋"/>
          <w:color w:val="000000" w:themeColor="text1"/>
          <w:spacing w:val="10"/>
          <w:sz w:val="24"/>
          <w:szCs w:val="24"/>
        </w:rPr>
        <w:t>12</w:t>
      </w:r>
      <w:r>
        <w:rPr>
          <w:rFonts w:eastAsia="仿宋"/>
          <w:color w:val="000000" w:themeColor="text1"/>
          <w:spacing w:val="10"/>
          <w:sz w:val="24"/>
          <w:szCs w:val="24"/>
        </w:rPr>
        <w:t>月</w:t>
      </w:r>
      <w:r>
        <w:rPr>
          <w:rFonts w:eastAsia="仿宋"/>
          <w:color w:val="000000" w:themeColor="text1"/>
          <w:spacing w:val="10"/>
          <w:sz w:val="24"/>
          <w:szCs w:val="24"/>
        </w:rPr>
        <w:t>31</w:t>
      </w:r>
      <w:r>
        <w:rPr>
          <w:rFonts w:eastAsia="仿宋"/>
          <w:color w:val="000000" w:themeColor="text1"/>
          <w:spacing w:val="10"/>
          <w:sz w:val="24"/>
          <w:szCs w:val="24"/>
        </w:rPr>
        <w:t>日的资产负债表，</w:t>
      </w:r>
      <w:r>
        <w:rPr>
          <w:rFonts w:eastAsia="仿宋"/>
          <w:color w:val="000000" w:themeColor="text1"/>
          <w:spacing w:val="10"/>
          <w:sz w:val="24"/>
          <w:szCs w:val="24"/>
        </w:rPr>
        <w:t>2020</w:t>
      </w:r>
      <w:r>
        <w:rPr>
          <w:rFonts w:eastAsia="仿宋"/>
          <w:color w:val="000000" w:themeColor="text1"/>
          <w:spacing w:val="10"/>
          <w:sz w:val="24"/>
          <w:szCs w:val="24"/>
        </w:rPr>
        <w:t>年度的业务活动表和现金流量表以及财务报表附注。</w:t>
      </w:r>
    </w:p>
    <w:p w:rsidR="00AE3667" w:rsidRDefault="00BB0F23">
      <w:pPr>
        <w:widowControl/>
        <w:adjustRightInd w:val="0"/>
        <w:snapToGrid w:val="0"/>
        <w:spacing w:line="440" w:lineRule="exact"/>
        <w:ind w:firstLineChars="200" w:firstLine="522"/>
        <w:jc w:val="left"/>
        <w:rPr>
          <w:rFonts w:eastAsia="仿宋"/>
          <w:b/>
          <w:bCs/>
          <w:color w:val="000000" w:themeColor="text1"/>
          <w:spacing w:val="10"/>
          <w:kern w:val="0"/>
          <w:sz w:val="24"/>
          <w:szCs w:val="24"/>
        </w:rPr>
      </w:pPr>
      <w:r>
        <w:rPr>
          <w:rFonts w:eastAsia="仿宋"/>
          <w:b/>
          <w:bCs/>
          <w:color w:val="000000" w:themeColor="text1"/>
          <w:spacing w:val="10"/>
          <w:kern w:val="0"/>
          <w:sz w:val="24"/>
          <w:szCs w:val="24"/>
        </w:rPr>
        <w:t>一、管理层对财务报表的责任</w:t>
      </w:r>
    </w:p>
    <w:p w:rsidR="00AE3667" w:rsidRDefault="00BB0F23">
      <w:pPr>
        <w:widowControl/>
        <w:adjustRightInd w:val="0"/>
        <w:snapToGrid w:val="0"/>
        <w:spacing w:line="440" w:lineRule="exact"/>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编制和公允列报财务报表是贵基金会管理层的责任，这种责任包括：（</w:t>
      </w:r>
      <w:r>
        <w:rPr>
          <w:rFonts w:eastAsia="仿宋"/>
          <w:color w:val="000000" w:themeColor="text1"/>
          <w:spacing w:val="10"/>
          <w:kern w:val="0"/>
          <w:sz w:val="24"/>
          <w:szCs w:val="24"/>
        </w:rPr>
        <w:t>1</w:t>
      </w:r>
      <w:r>
        <w:rPr>
          <w:rFonts w:eastAsia="仿宋"/>
          <w:color w:val="000000" w:themeColor="text1"/>
          <w:spacing w:val="10"/>
          <w:kern w:val="0"/>
          <w:sz w:val="24"/>
          <w:szCs w:val="24"/>
        </w:rPr>
        <w:t>）按照《民间非营利组织会计制度》的规定编制财务报表，并使其实现公允反映；（</w:t>
      </w:r>
      <w:r>
        <w:rPr>
          <w:rFonts w:eastAsia="仿宋"/>
          <w:color w:val="000000" w:themeColor="text1"/>
          <w:spacing w:val="10"/>
          <w:kern w:val="0"/>
          <w:sz w:val="24"/>
          <w:szCs w:val="24"/>
        </w:rPr>
        <w:t>2</w:t>
      </w:r>
      <w:r>
        <w:rPr>
          <w:rFonts w:eastAsia="仿宋"/>
          <w:color w:val="000000" w:themeColor="text1"/>
          <w:spacing w:val="10"/>
          <w:kern w:val="0"/>
          <w:sz w:val="24"/>
          <w:szCs w:val="24"/>
        </w:rPr>
        <w:t>）设计、执行和维护必要的内部控制，以使财务报表不存在由于舞弊或错误导致的重大错报。</w:t>
      </w:r>
    </w:p>
    <w:p w:rsidR="00AE3667" w:rsidRDefault="00BB0F23">
      <w:pPr>
        <w:widowControl/>
        <w:adjustRightInd w:val="0"/>
        <w:snapToGrid w:val="0"/>
        <w:spacing w:line="440" w:lineRule="exact"/>
        <w:ind w:firstLineChars="200" w:firstLine="522"/>
        <w:jc w:val="left"/>
        <w:rPr>
          <w:rFonts w:eastAsia="仿宋"/>
          <w:b/>
          <w:bCs/>
          <w:color w:val="000000" w:themeColor="text1"/>
          <w:spacing w:val="10"/>
          <w:kern w:val="0"/>
          <w:sz w:val="24"/>
          <w:szCs w:val="24"/>
        </w:rPr>
      </w:pPr>
      <w:r>
        <w:rPr>
          <w:rFonts w:eastAsia="仿宋"/>
          <w:b/>
          <w:bCs/>
          <w:color w:val="000000" w:themeColor="text1"/>
          <w:spacing w:val="10"/>
          <w:kern w:val="0"/>
          <w:sz w:val="24"/>
          <w:szCs w:val="24"/>
        </w:rPr>
        <w:t>二、注册会计师的责任</w:t>
      </w:r>
      <w:r>
        <w:rPr>
          <w:rFonts w:eastAsia="仿宋"/>
          <w:b/>
          <w:bCs/>
          <w:color w:val="000000" w:themeColor="text1"/>
          <w:spacing w:val="10"/>
          <w:kern w:val="0"/>
          <w:sz w:val="24"/>
          <w:szCs w:val="24"/>
        </w:rPr>
        <w:t xml:space="preserve"> </w:t>
      </w:r>
    </w:p>
    <w:p w:rsidR="00AE3667" w:rsidRDefault="00BB0F23">
      <w:pPr>
        <w:widowControl/>
        <w:adjustRightInd w:val="0"/>
        <w:snapToGrid w:val="0"/>
        <w:spacing w:line="440" w:lineRule="exact"/>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我们的责任是在执行审计工作的基础上对财务报表发表审计意见。我们按照中国注册会计师审计准则和《基金会财务报表审计指引》的规定执行了审计工作。中国注册会计师审计准则要求我们遵守中国注册会计师职业道德守则，计划和执行审计工作以对财务报表是否不存在重大错报获取合理保证。</w:t>
      </w:r>
    </w:p>
    <w:p w:rsidR="00AE3667" w:rsidRDefault="00BB0F23">
      <w:pPr>
        <w:widowControl/>
        <w:adjustRightInd w:val="0"/>
        <w:snapToGrid w:val="0"/>
        <w:spacing w:line="440" w:lineRule="exact"/>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w:t>
      </w:r>
      <w:r>
        <w:rPr>
          <w:rFonts w:eastAsia="仿宋"/>
          <w:color w:val="000000" w:themeColor="text1"/>
          <w:spacing w:val="10"/>
          <w:kern w:val="0"/>
          <w:sz w:val="24"/>
          <w:szCs w:val="24"/>
        </w:rPr>
        <w:t>序，但目的并非对内部控制的有效性发表意见。审计工作还包括评价管理层选用会计政策的恰当性和作出会计估计的合理性，以及评价财务报表的总体列报。</w:t>
      </w:r>
    </w:p>
    <w:p w:rsidR="00AE3667" w:rsidRDefault="00BB0F23">
      <w:pPr>
        <w:widowControl/>
        <w:adjustRightInd w:val="0"/>
        <w:snapToGrid w:val="0"/>
        <w:spacing w:line="440" w:lineRule="exact"/>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我们相信，我们获取的审计证据是充分、适当的，为发表审计意见提供了基础。</w:t>
      </w:r>
    </w:p>
    <w:p w:rsidR="00AE3667" w:rsidRDefault="00BB0F23">
      <w:pPr>
        <w:widowControl/>
        <w:numPr>
          <w:ilvl w:val="0"/>
          <w:numId w:val="2"/>
        </w:numPr>
        <w:adjustRightInd w:val="0"/>
        <w:snapToGrid w:val="0"/>
        <w:spacing w:line="440" w:lineRule="exact"/>
        <w:ind w:firstLineChars="200" w:firstLine="522"/>
        <w:jc w:val="left"/>
        <w:rPr>
          <w:rFonts w:eastAsia="仿宋"/>
          <w:b/>
          <w:bCs/>
          <w:color w:val="000000" w:themeColor="text1"/>
          <w:spacing w:val="10"/>
          <w:kern w:val="0"/>
          <w:sz w:val="24"/>
          <w:szCs w:val="24"/>
        </w:rPr>
      </w:pPr>
      <w:r>
        <w:rPr>
          <w:rFonts w:eastAsia="仿宋"/>
          <w:b/>
          <w:bCs/>
          <w:color w:val="000000" w:themeColor="text1"/>
          <w:spacing w:val="10"/>
          <w:kern w:val="0"/>
          <w:sz w:val="24"/>
          <w:szCs w:val="24"/>
        </w:rPr>
        <w:t>审计意见</w:t>
      </w:r>
    </w:p>
    <w:p w:rsidR="00AE3667" w:rsidRDefault="00BB0F23">
      <w:pPr>
        <w:widowControl/>
        <w:adjustRightInd w:val="0"/>
        <w:snapToGrid w:val="0"/>
        <w:spacing w:line="440" w:lineRule="exact"/>
        <w:ind w:firstLineChars="200" w:firstLine="520"/>
        <w:jc w:val="left"/>
        <w:rPr>
          <w:rFonts w:eastAsia="仿宋"/>
          <w:color w:val="000000" w:themeColor="text1"/>
          <w:spacing w:val="10"/>
          <w:kern w:val="0"/>
          <w:sz w:val="24"/>
          <w:szCs w:val="24"/>
        </w:rPr>
      </w:pPr>
      <w:r>
        <w:rPr>
          <w:rFonts w:eastAsia="仿宋"/>
          <w:color w:val="000000" w:themeColor="text1"/>
          <w:spacing w:val="10"/>
          <w:kern w:val="0"/>
          <w:sz w:val="24"/>
          <w:szCs w:val="24"/>
        </w:rPr>
        <w:t>我们认为，贵基金会财务报表在所有重大方面按照《民间非营利组织会计制度》的规定编制，公允反映了贵基金会</w:t>
      </w:r>
      <w:r>
        <w:rPr>
          <w:rFonts w:eastAsia="仿宋"/>
          <w:color w:val="000000" w:themeColor="text1"/>
          <w:spacing w:val="10"/>
          <w:kern w:val="0"/>
          <w:sz w:val="24"/>
          <w:szCs w:val="24"/>
        </w:rPr>
        <w:t>2020</w:t>
      </w:r>
      <w:r>
        <w:rPr>
          <w:rFonts w:eastAsia="仿宋"/>
          <w:color w:val="000000" w:themeColor="text1"/>
          <w:spacing w:val="10"/>
          <w:kern w:val="0"/>
          <w:sz w:val="24"/>
          <w:szCs w:val="24"/>
        </w:rPr>
        <w:t>年</w:t>
      </w:r>
      <w:r>
        <w:rPr>
          <w:rFonts w:eastAsia="仿宋"/>
          <w:color w:val="000000" w:themeColor="text1"/>
          <w:spacing w:val="10"/>
          <w:kern w:val="0"/>
          <w:sz w:val="24"/>
          <w:szCs w:val="24"/>
        </w:rPr>
        <w:t>12</w:t>
      </w:r>
      <w:r>
        <w:rPr>
          <w:rFonts w:eastAsia="仿宋"/>
          <w:color w:val="000000" w:themeColor="text1"/>
          <w:spacing w:val="10"/>
          <w:kern w:val="0"/>
          <w:sz w:val="24"/>
          <w:szCs w:val="24"/>
        </w:rPr>
        <w:t>月</w:t>
      </w:r>
      <w:r>
        <w:rPr>
          <w:rFonts w:eastAsia="仿宋"/>
          <w:color w:val="000000" w:themeColor="text1"/>
          <w:spacing w:val="10"/>
          <w:kern w:val="0"/>
          <w:sz w:val="24"/>
          <w:szCs w:val="24"/>
        </w:rPr>
        <w:t>31</w:t>
      </w:r>
      <w:r>
        <w:rPr>
          <w:rFonts w:eastAsia="仿宋"/>
          <w:color w:val="000000" w:themeColor="text1"/>
          <w:spacing w:val="10"/>
          <w:kern w:val="0"/>
          <w:sz w:val="24"/>
          <w:szCs w:val="24"/>
        </w:rPr>
        <w:t>日的财务状况以及</w:t>
      </w:r>
      <w:r>
        <w:rPr>
          <w:rFonts w:eastAsia="仿宋"/>
          <w:color w:val="000000" w:themeColor="text1"/>
          <w:spacing w:val="10"/>
          <w:kern w:val="0"/>
          <w:sz w:val="24"/>
          <w:szCs w:val="24"/>
        </w:rPr>
        <w:t>2020</w:t>
      </w:r>
      <w:r>
        <w:rPr>
          <w:rFonts w:eastAsia="仿宋"/>
          <w:color w:val="000000" w:themeColor="text1"/>
          <w:spacing w:val="10"/>
          <w:kern w:val="0"/>
          <w:sz w:val="24"/>
          <w:szCs w:val="24"/>
        </w:rPr>
        <w:t>年度的业务活动成果和现金流量。</w:t>
      </w:r>
    </w:p>
    <w:p w:rsidR="00AE3667" w:rsidRDefault="00AE3667">
      <w:pPr>
        <w:widowControl/>
        <w:adjustRightInd w:val="0"/>
        <w:snapToGrid w:val="0"/>
        <w:spacing w:line="360" w:lineRule="auto"/>
        <w:ind w:firstLineChars="200" w:firstLine="520"/>
        <w:rPr>
          <w:rFonts w:eastAsia="仿宋"/>
          <w:color w:val="000000" w:themeColor="text1"/>
          <w:spacing w:val="10"/>
          <w:kern w:val="0"/>
          <w:sz w:val="24"/>
          <w:szCs w:val="24"/>
        </w:rPr>
      </w:pPr>
    </w:p>
    <w:p w:rsidR="00AE3667" w:rsidRDefault="00BB0F23">
      <w:pPr>
        <w:widowControl/>
        <w:adjustRightInd w:val="0"/>
        <w:snapToGrid w:val="0"/>
        <w:spacing w:line="360" w:lineRule="auto"/>
        <w:ind w:firstLineChars="200" w:firstLine="520"/>
        <w:rPr>
          <w:rFonts w:eastAsia="仿宋"/>
          <w:color w:val="000000" w:themeColor="text1"/>
          <w:spacing w:val="10"/>
          <w:kern w:val="0"/>
          <w:sz w:val="24"/>
          <w:szCs w:val="24"/>
        </w:rPr>
      </w:pPr>
      <w:r>
        <w:rPr>
          <w:rFonts w:eastAsia="仿宋" w:hint="eastAsia"/>
          <w:color w:val="000000" w:themeColor="text1"/>
          <w:spacing w:val="10"/>
          <w:kern w:val="0"/>
          <w:sz w:val="24"/>
          <w:szCs w:val="24"/>
        </w:rPr>
        <w:t>(</w:t>
      </w:r>
      <w:r>
        <w:rPr>
          <w:rFonts w:eastAsia="仿宋" w:hint="eastAsia"/>
          <w:color w:val="000000" w:themeColor="text1"/>
          <w:spacing w:val="10"/>
          <w:kern w:val="0"/>
          <w:sz w:val="24"/>
          <w:szCs w:val="24"/>
        </w:rPr>
        <w:t>此页无正文）</w:t>
      </w:r>
    </w:p>
    <w:p w:rsidR="00AE3667" w:rsidRDefault="00AE3667">
      <w:pPr>
        <w:widowControl/>
        <w:adjustRightInd w:val="0"/>
        <w:snapToGrid w:val="0"/>
        <w:spacing w:line="360" w:lineRule="auto"/>
        <w:ind w:firstLineChars="200" w:firstLine="520"/>
        <w:rPr>
          <w:rFonts w:eastAsia="仿宋"/>
          <w:color w:val="000000" w:themeColor="text1"/>
          <w:spacing w:val="10"/>
          <w:kern w:val="0"/>
          <w:sz w:val="24"/>
          <w:szCs w:val="24"/>
        </w:rPr>
      </w:pPr>
    </w:p>
    <w:p w:rsidR="00AE3667" w:rsidRDefault="00AE3667">
      <w:pPr>
        <w:widowControl/>
        <w:adjustRightInd w:val="0"/>
        <w:snapToGrid w:val="0"/>
        <w:spacing w:line="360" w:lineRule="auto"/>
        <w:ind w:firstLineChars="200" w:firstLine="520"/>
        <w:rPr>
          <w:rFonts w:eastAsia="仿宋"/>
          <w:color w:val="000000" w:themeColor="text1"/>
          <w:spacing w:val="10"/>
          <w:kern w:val="0"/>
          <w:sz w:val="24"/>
          <w:szCs w:val="24"/>
        </w:rPr>
      </w:pPr>
    </w:p>
    <w:p w:rsidR="00AE3667" w:rsidRDefault="00BB0F23">
      <w:pPr>
        <w:widowControl/>
        <w:adjustRightInd w:val="0"/>
        <w:snapToGrid w:val="0"/>
        <w:spacing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br/>
      </w:r>
    </w:p>
    <w:p w:rsidR="00AE3667" w:rsidRDefault="00AE3667">
      <w:pPr>
        <w:widowControl/>
        <w:adjustRightInd w:val="0"/>
        <w:snapToGrid w:val="0"/>
        <w:spacing w:line="360" w:lineRule="auto"/>
        <w:ind w:firstLineChars="200" w:firstLine="520"/>
        <w:rPr>
          <w:rFonts w:eastAsia="仿宋"/>
          <w:color w:val="000000" w:themeColor="text1"/>
          <w:spacing w:val="10"/>
          <w:kern w:val="0"/>
          <w:sz w:val="24"/>
          <w:szCs w:val="24"/>
        </w:rPr>
      </w:pPr>
    </w:p>
    <w:p w:rsidR="00AE3667" w:rsidRDefault="00AE3667">
      <w:pPr>
        <w:widowControl/>
        <w:spacing w:line="360" w:lineRule="auto"/>
        <w:ind w:firstLineChars="200" w:firstLine="480"/>
        <w:rPr>
          <w:rFonts w:eastAsia="仿宋"/>
          <w:color w:val="000000" w:themeColor="text1"/>
          <w:sz w:val="24"/>
          <w:szCs w:val="24"/>
        </w:rPr>
      </w:pPr>
      <w:r w:rsidRPr="00AE3667">
        <w:rPr>
          <w:sz w:val="24"/>
        </w:rPr>
        <w:pict>
          <v:shapetype id="_x0000_t201" coordsize="21600,21600" o:spt="201" path="m,l,21600r21600,l21600,xe">
            <v:stroke joinstyle="miter"/>
            <v:path shadowok="f" o:extrusionok="f" strokeok="f" fillok="f" o:connecttype="rect"/>
            <o:lock v:ext="edit" shapetype="t"/>
          </v:shapetype>
          <v:shape id="_x0000_s1031" type="#_x0000_t201" style="position:absolute;left:0;text-align:left;margin-left:131.85pt;margin-top:-46.75pt;width:118.5pt;height:120pt;z-index:-251660800;mso-width-relative:page;mso-height-relative:page" o:preferrelative="t" filled="f" stroked="f">
            <v:imagedata r:id="rId16" o:title=""/>
            <w10:anchorlock/>
          </v:shape>
          <w:control r:id="rId17" w:name="Control 7" w:shapeid="_x0000_s1031"/>
        </w:pict>
      </w:r>
      <w:r w:rsidRPr="00AE3667">
        <w:rPr>
          <w:sz w:val="24"/>
        </w:rPr>
        <w:pict>
          <v:shape id="_x0000_s1029" type="#_x0000_t201" style="position:absolute;left:0;text-align:left;margin-left:342.6pt;margin-top:-16pt;width:85.5pt;height:42.75pt;z-index:-251659776;mso-width-relative:page;mso-height-relative:page" o:preferrelative="t" filled="f" stroked="f">
            <v:imagedata r:id="rId18" o:title=""/>
            <w10:anchorlock/>
          </v:shape>
          <w:control r:id="rId19" w:name="Control 5" w:shapeid="_x0000_s1029"/>
        </w:pict>
      </w:r>
      <w:r w:rsidR="00BB0F23">
        <w:rPr>
          <w:rFonts w:eastAsia="仿宋" w:hint="eastAsia"/>
          <w:color w:val="000000" w:themeColor="text1"/>
          <w:sz w:val="24"/>
          <w:szCs w:val="24"/>
        </w:rPr>
        <w:t>北</w:t>
      </w:r>
      <w:bookmarkStart w:id="0" w:name="_GoBack"/>
      <w:bookmarkEnd w:id="0"/>
      <w:r w:rsidR="00BB0F23">
        <w:rPr>
          <w:rFonts w:eastAsia="仿宋" w:hint="eastAsia"/>
          <w:color w:val="000000" w:themeColor="text1"/>
          <w:sz w:val="24"/>
          <w:szCs w:val="24"/>
        </w:rPr>
        <w:t>京永坤会计师事务所</w:t>
      </w:r>
      <w:r w:rsidR="00BB0F23">
        <w:rPr>
          <w:rFonts w:eastAsia="仿宋"/>
          <w:color w:val="000000" w:themeColor="text1"/>
          <w:sz w:val="24"/>
          <w:szCs w:val="24"/>
        </w:rPr>
        <w:t>（普通合伙）</w:t>
      </w:r>
      <w:r w:rsidR="00BB0F23">
        <w:rPr>
          <w:rFonts w:eastAsia="仿宋"/>
          <w:color w:val="000000" w:themeColor="text1"/>
          <w:sz w:val="24"/>
          <w:szCs w:val="24"/>
        </w:rPr>
        <w:t xml:space="preserve">      </w:t>
      </w:r>
      <w:r w:rsidR="00BB0F23">
        <w:rPr>
          <w:rFonts w:eastAsia="仿宋"/>
          <w:color w:val="000000" w:themeColor="text1"/>
          <w:sz w:val="24"/>
          <w:szCs w:val="24"/>
        </w:rPr>
        <w:t>中国注册会计师：</w:t>
      </w:r>
    </w:p>
    <w:p w:rsidR="00AE3667" w:rsidRDefault="00AE3667">
      <w:pPr>
        <w:widowControl/>
        <w:spacing w:line="360" w:lineRule="auto"/>
        <w:ind w:firstLineChars="600" w:firstLine="1440"/>
        <w:rPr>
          <w:rFonts w:eastAsia="仿宋"/>
          <w:color w:val="000000" w:themeColor="text1"/>
          <w:sz w:val="24"/>
          <w:szCs w:val="24"/>
        </w:rPr>
      </w:pPr>
    </w:p>
    <w:p w:rsidR="00AE3667" w:rsidRDefault="00BB0F23">
      <w:pPr>
        <w:widowControl/>
        <w:spacing w:line="360" w:lineRule="auto"/>
        <w:ind w:firstLineChars="700" w:firstLine="1680"/>
        <w:rPr>
          <w:rFonts w:eastAsia="仿宋"/>
          <w:color w:val="000000" w:themeColor="text1"/>
          <w:sz w:val="24"/>
          <w:szCs w:val="24"/>
        </w:rPr>
      </w:pPr>
      <w:r>
        <w:rPr>
          <w:rFonts w:eastAsia="仿宋"/>
          <w:color w:val="000000" w:themeColor="text1"/>
          <w:sz w:val="24"/>
          <w:szCs w:val="24"/>
        </w:rPr>
        <w:t>中国</w:t>
      </w:r>
      <w:r>
        <w:rPr>
          <w:rFonts w:eastAsia="仿宋"/>
          <w:color w:val="000000" w:themeColor="text1"/>
          <w:sz w:val="24"/>
          <w:szCs w:val="24"/>
        </w:rPr>
        <w:t>·</w:t>
      </w:r>
      <w:r>
        <w:rPr>
          <w:rFonts w:eastAsia="仿宋"/>
          <w:color w:val="000000" w:themeColor="text1"/>
          <w:sz w:val="24"/>
          <w:szCs w:val="24"/>
        </w:rPr>
        <w:t>北京</w:t>
      </w:r>
      <w:r>
        <w:rPr>
          <w:rFonts w:eastAsia="仿宋"/>
          <w:color w:val="000000" w:themeColor="text1"/>
          <w:sz w:val="24"/>
          <w:szCs w:val="24"/>
        </w:rPr>
        <w:t xml:space="preserve">                   </w:t>
      </w:r>
    </w:p>
    <w:p w:rsidR="00AE3667" w:rsidRDefault="00AE3667">
      <w:pPr>
        <w:widowControl/>
        <w:spacing w:line="360" w:lineRule="auto"/>
        <w:ind w:firstLineChars="600" w:firstLine="1440"/>
        <w:rPr>
          <w:rFonts w:eastAsia="仿宋"/>
          <w:color w:val="000000" w:themeColor="text1"/>
          <w:sz w:val="24"/>
          <w:szCs w:val="24"/>
        </w:rPr>
      </w:pPr>
    </w:p>
    <w:p w:rsidR="00AE3667" w:rsidRDefault="00AE3667">
      <w:pPr>
        <w:widowControl/>
        <w:spacing w:line="360" w:lineRule="auto"/>
        <w:ind w:firstLineChars="500" w:firstLine="1200"/>
        <w:rPr>
          <w:rFonts w:eastAsia="仿宋"/>
          <w:color w:val="000000" w:themeColor="text1"/>
          <w:spacing w:val="10"/>
          <w:sz w:val="24"/>
          <w:szCs w:val="24"/>
        </w:rPr>
      </w:pPr>
      <w:r w:rsidRPr="00AE3667">
        <w:rPr>
          <w:sz w:val="24"/>
        </w:rPr>
        <w:pict>
          <v:shape id="_x0000_s1030" type="#_x0000_t201" style="position:absolute;left:0;text-align:left;margin-left:344.1pt;margin-top:-14.35pt;width:85.5pt;height:42.75pt;z-index:-251658752;mso-width-relative:page;mso-height-relative:page" o:preferrelative="t" filled="f" stroked="f">
            <v:imagedata r:id="rId20" o:title=""/>
            <w10:anchorlock/>
          </v:shape>
          <w:control r:id="rId21" w:name="Control 6" w:shapeid="_x0000_s1030"/>
        </w:pict>
      </w:r>
      <w:r w:rsidR="00BB0F23">
        <w:rPr>
          <w:rFonts w:eastAsia="仿宋"/>
          <w:color w:val="000000" w:themeColor="text1"/>
          <w:sz w:val="24"/>
          <w:szCs w:val="24"/>
        </w:rPr>
        <w:t>二〇二一年三月九日</w:t>
      </w:r>
      <w:r w:rsidR="00BB0F23">
        <w:rPr>
          <w:rFonts w:eastAsia="仿宋"/>
          <w:color w:val="000000" w:themeColor="text1"/>
          <w:sz w:val="24"/>
          <w:szCs w:val="24"/>
        </w:rPr>
        <w:t xml:space="preserve">              </w:t>
      </w:r>
      <w:r w:rsidR="00BB0F23">
        <w:rPr>
          <w:rFonts w:eastAsia="仿宋"/>
          <w:color w:val="000000" w:themeColor="text1"/>
          <w:sz w:val="24"/>
          <w:szCs w:val="24"/>
        </w:rPr>
        <w:t>中国注册会计师：</w:t>
      </w:r>
    </w:p>
    <w:p w:rsidR="00AE3667" w:rsidRDefault="00AE3667">
      <w:pPr>
        <w:widowControl/>
        <w:adjustRightInd w:val="0"/>
        <w:snapToGrid w:val="0"/>
        <w:spacing w:line="480" w:lineRule="auto"/>
        <w:ind w:firstLineChars="200" w:firstLine="520"/>
        <w:rPr>
          <w:rFonts w:eastAsia="仿宋"/>
          <w:color w:val="000000" w:themeColor="text1"/>
          <w:spacing w:val="10"/>
          <w:kern w:val="0"/>
          <w:sz w:val="24"/>
          <w:szCs w:val="24"/>
        </w:rPr>
      </w:pPr>
    </w:p>
    <w:p w:rsidR="00AE3667" w:rsidRDefault="00AE3667">
      <w:pPr>
        <w:widowControl/>
        <w:adjustRightInd w:val="0"/>
        <w:snapToGrid w:val="0"/>
        <w:spacing w:line="480" w:lineRule="auto"/>
        <w:ind w:firstLineChars="200" w:firstLine="520"/>
        <w:rPr>
          <w:rFonts w:eastAsia="仿宋"/>
          <w:color w:val="000000" w:themeColor="text1"/>
          <w:spacing w:val="10"/>
          <w:kern w:val="0"/>
          <w:sz w:val="24"/>
          <w:szCs w:val="24"/>
        </w:rPr>
      </w:pPr>
    </w:p>
    <w:p w:rsidR="00AE3667" w:rsidRDefault="00AE3667">
      <w:pPr>
        <w:widowControl/>
        <w:adjustRightInd w:val="0"/>
        <w:snapToGrid w:val="0"/>
        <w:spacing w:line="480" w:lineRule="auto"/>
        <w:ind w:firstLineChars="200" w:firstLine="520"/>
        <w:rPr>
          <w:rFonts w:eastAsia="仿宋"/>
          <w:color w:val="000000" w:themeColor="text1"/>
          <w:spacing w:val="10"/>
          <w:kern w:val="0"/>
          <w:sz w:val="24"/>
          <w:szCs w:val="24"/>
        </w:rPr>
      </w:pPr>
    </w:p>
    <w:p w:rsidR="00AE3667" w:rsidRDefault="00BB0F23">
      <w:pPr>
        <w:widowControl/>
        <w:jc w:val="left"/>
        <w:rPr>
          <w:rFonts w:eastAsia="仿宋"/>
          <w:color w:val="000000" w:themeColor="text1"/>
          <w:spacing w:val="10"/>
          <w:kern w:val="0"/>
          <w:sz w:val="24"/>
          <w:szCs w:val="24"/>
        </w:rPr>
      </w:pPr>
      <w:r>
        <w:rPr>
          <w:rFonts w:eastAsia="仿宋"/>
          <w:color w:val="000000" w:themeColor="text1"/>
          <w:spacing w:val="10"/>
          <w:kern w:val="0"/>
          <w:sz w:val="24"/>
          <w:szCs w:val="24"/>
        </w:rPr>
        <w:br w:type="page"/>
      </w:r>
    </w:p>
    <w:p w:rsidR="00AE3667" w:rsidRDefault="00BB0F23">
      <w:pPr>
        <w:rPr>
          <w:rFonts w:eastAsia="仿宋"/>
          <w:color w:val="000000" w:themeColor="text1"/>
          <w:szCs w:val="21"/>
        </w:rPr>
      </w:pPr>
      <w:r>
        <w:rPr>
          <w:rFonts w:eastAsia="仿宋"/>
          <w:color w:val="000000" w:themeColor="text1"/>
          <w:szCs w:val="21"/>
        </w:rPr>
        <w:t>附表</w:t>
      </w:r>
      <w:r>
        <w:rPr>
          <w:rFonts w:eastAsia="仿宋"/>
          <w:color w:val="000000" w:themeColor="text1"/>
          <w:szCs w:val="21"/>
        </w:rPr>
        <w:t xml:space="preserve">1 </w:t>
      </w:r>
    </w:p>
    <w:p w:rsidR="00AE3667" w:rsidRDefault="00AE3667">
      <w:pPr>
        <w:rPr>
          <w:rFonts w:eastAsia="仿宋"/>
          <w:color w:val="000000" w:themeColor="text1"/>
          <w:sz w:val="24"/>
          <w:szCs w:val="24"/>
        </w:rPr>
      </w:pPr>
    </w:p>
    <w:p w:rsidR="00AE3667" w:rsidRDefault="00BB0F23">
      <w:pPr>
        <w:rPr>
          <w:rFonts w:eastAsia="仿宋"/>
          <w:color w:val="000000" w:themeColor="text1"/>
          <w:sz w:val="24"/>
          <w:szCs w:val="24"/>
        </w:rPr>
      </w:pPr>
      <w:r>
        <w:rPr>
          <w:noProof/>
        </w:rPr>
        <w:drawing>
          <wp:inline distT="0" distB="0" distL="0" distR="0">
            <wp:extent cx="5270500" cy="4970780"/>
            <wp:effectExtent l="0" t="0" r="635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0500" cy="4971161"/>
                    </a:xfrm>
                    <a:prstGeom prst="rect">
                      <a:avLst/>
                    </a:prstGeom>
                    <a:noFill/>
                    <a:ln>
                      <a:noFill/>
                    </a:ln>
                  </pic:spPr>
                </pic:pic>
              </a:graphicData>
            </a:graphic>
          </wp:inline>
        </w:drawing>
      </w: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AE3667">
      <w:pPr>
        <w:rPr>
          <w:rFonts w:eastAsia="仿宋"/>
          <w:color w:val="000000" w:themeColor="text1"/>
          <w:sz w:val="24"/>
          <w:szCs w:val="24"/>
        </w:rPr>
      </w:pPr>
    </w:p>
    <w:p w:rsidR="00AE3667" w:rsidRDefault="00BB0F23">
      <w:pPr>
        <w:rPr>
          <w:rFonts w:eastAsia="仿宋"/>
          <w:color w:val="000000" w:themeColor="text1"/>
          <w:szCs w:val="21"/>
        </w:rPr>
      </w:pPr>
      <w:r>
        <w:rPr>
          <w:rFonts w:eastAsia="仿宋"/>
          <w:color w:val="000000" w:themeColor="text1"/>
          <w:szCs w:val="21"/>
        </w:rPr>
        <w:t>附表</w:t>
      </w:r>
      <w:r>
        <w:rPr>
          <w:rFonts w:eastAsia="仿宋"/>
          <w:color w:val="000000" w:themeColor="text1"/>
          <w:szCs w:val="21"/>
        </w:rPr>
        <w:t xml:space="preserve">2 </w:t>
      </w:r>
    </w:p>
    <w:p w:rsidR="00AE3667" w:rsidRDefault="00BB0F23">
      <w:pPr>
        <w:rPr>
          <w:rFonts w:eastAsia="仿宋"/>
          <w:color w:val="000000" w:themeColor="text1"/>
          <w:sz w:val="24"/>
          <w:szCs w:val="24"/>
        </w:rPr>
      </w:pPr>
      <w:r>
        <w:rPr>
          <w:noProof/>
        </w:rPr>
        <w:drawing>
          <wp:inline distT="0" distB="0" distL="0" distR="0">
            <wp:extent cx="5270500" cy="515747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0500" cy="5157828"/>
                    </a:xfrm>
                    <a:prstGeom prst="rect">
                      <a:avLst/>
                    </a:prstGeom>
                    <a:noFill/>
                    <a:ln>
                      <a:noFill/>
                    </a:ln>
                  </pic:spPr>
                </pic:pic>
              </a:graphicData>
            </a:graphic>
          </wp:inline>
        </w:drawing>
      </w:r>
    </w:p>
    <w:p w:rsidR="00AE3667" w:rsidRDefault="00BB0F23">
      <w:pPr>
        <w:rPr>
          <w:rFonts w:eastAsia="仿宋"/>
          <w:color w:val="000000" w:themeColor="text1"/>
          <w:szCs w:val="21"/>
        </w:rPr>
      </w:pPr>
      <w:r>
        <w:rPr>
          <w:rFonts w:eastAsia="仿宋"/>
          <w:color w:val="000000" w:themeColor="text1"/>
        </w:rPr>
        <w:t xml:space="preserve"> </w:t>
      </w:r>
      <w:r>
        <w:rPr>
          <w:rFonts w:eastAsia="仿宋"/>
          <w:color w:val="000000" w:themeColor="text1"/>
          <w:sz w:val="28"/>
          <w:szCs w:val="28"/>
        </w:rPr>
        <w:br w:type="page"/>
      </w:r>
      <w:r>
        <w:rPr>
          <w:rFonts w:eastAsia="仿宋"/>
          <w:color w:val="000000" w:themeColor="text1"/>
          <w:szCs w:val="21"/>
        </w:rPr>
        <w:t>附表</w:t>
      </w:r>
      <w:r>
        <w:rPr>
          <w:rFonts w:eastAsia="仿宋"/>
          <w:color w:val="000000" w:themeColor="text1"/>
          <w:szCs w:val="21"/>
        </w:rPr>
        <w:t xml:space="preserve">3 </w:t>
      </w:r>
    </w:p>
    <w:p w:rsidR="00AE3667" w:rsidRDefault="00BB0F23">
      <w:pPr>
        <w:rPr>
          <w:rFonts w:eastAsia="仿宋"/>
          <w:b/>
          <w:bCs/>
          <w:color w:val="000000" w:themeColor="text1"/>
          <w:sz w:val="30"/>
          <w:szCs w:val="30"/>
        </w:rPr>
      </w:pPr>
      <w:r>
        <w:rPr>
          <w:noProof/>
        </w:rPr>
        <w:drawing>
          <wp:inline distT="0" distB="0" distL="0" distR="0">
            <wp:extent cx="5270500" cy="771652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0500" cy="7716839"/>
                    </a:xfrm>
                    <a:prstGeom prst="rect">
                      <a:avLst/>
                    </a:prstGeom>
                    <a:noFill/>
                    <a:ln>
                      <a:noFill/>
                    </a:ln>
                  </pic:spPr>
                </pic:pic>
              </a:graphicData>
            </a:graphic>
          </wp:inline>
        </w:drawing>
      </w:r>
    </w:p>
    <w:p w:rsidR="00AE3667" w:rsidRDefault="00AE3667">
      <w:pPr>
        <w:rPr>
          <w:rFonts w:eastAsia="仿宋"/>
          <w:color w:val="000000" w:themeColor="text1"/>
        </w:rPr>
      </w:pPr>
    </w:p>
    <w:p w:rsidR="00AE3667" w:rsidRDefault="00AE3667">
      <w:pPr>
        <w:rPr>
          <w:rFonts w:eastAsia="仿宋"/>
          <w:b/>
          <w:bCs/>
          <w:color w:val="000000" w:themeColor="text1"/>
          <w:sz w:val="30"/>
          <w:szCs w:val="30"/>
        </w:rPr>
        <w:sectPr w:rsidR="00AE3667">
          <w:footerReference w:type="default" r:id="rId25"/>
          <w:footerReference w:type="first" r:id="rId26"/>
          <w:pgSz w:w="11906" w:h="16838"/>
          <w:pgMar w:top="1440" w:right="1803" w:bottom="1440" w:left="1803" w:header="720" w:footer="720" w:gutter="0"/>
          <w:pgNumType w:start="1"/>
          <w:cols w:space="0"/>
          <w:titlePg/>
          <w:docGrid w:type="lines" w:linePitch="312"/>
        </w:sectPr>
      </w:pPr>
    </w:p>
    <w:p w:rsidR="00AE3667" w:rsidRDefault="00BB0F23">
      <w:pPr>
        <w:spacing w:line="360" w:lineRule="auto"/>
        <w:jc w:val="center"/>
        <w:rPr>
          <w:rFonts w:eastAsia="仿宋"/>
          <w:color w:val="000000" w:themeColor="text1"/>
          <w:sz w:val="28"/>
          <w:szCs w:val="28"/>
        </w:rPr>
      </w:pPr>
      <w:r>
        <w:rPr>
          <w:rFonts w:eastAsia="仿宋"/>
          <w:color w:val="000000" w:themeColor="text1"/>
          <w:sz w:val="28"/>
          <w:szCs w:val="28"/>
        </w:rPr>
        <w:t>北京爱谱癌症患者关爱基金会</w:t>
      </w:r>
    </w:p>
    <w:p w:rsidR="00AE3667" w:rsidRDefault="00BB0F23">
      <w:pPr>
        <w:spacing w:line="360" w:lineRule="auto"/>
        <w:jc w:val="center"/>
        <w:rPr>
          <w:rFonts w:eastAsia="仿宋"/>
          <w:color w:val="000000" w:themeColor="text1"/>
          <w:sz w:val="28"/>
          <w:szCs w:val="28"/>
        </w:rPr>
      </w:pPr>
      <w:r>
        <w:rPr>
          <w:rFonts w:eastAsia="仿宋"/>
          <w:color w:val="000000" w:themeColor="text1"/>
          <w:sz w:val="28"/>
          <w:szCs w:val="28"/>
        </w:rPr>
        <w:t>2020</w:t>
      </w:r>
      <w:r>
        <w:rPr>
          <w:rFonts w:eastAsia="仿宋"/>
          <w:color w:val="000000" w:themeColor="text1"/>
          <w:sz w:val="28"/>
          <w:szCs w:val="28"/>
        </w:rPr>
        <w:t>年度财务报表附注</w:t>
      </w:r>
    </w:p>
    <w:p w:rsidR="00AE3667" w:rsidRDefault="00BB0F23">
      <w:pPr>
        <w:spacing w:line="360" w:lineRule="auto"/>
        <w:jc w:val="center"/>
        <w:rPr>
          <w:rFonts w:eastAsia="仿宋"/>
          <w:color w:val="000000" w:themeColor="text1"/>
          <w:sz w:val="28"/>
          <w:szCs w:val="28"/>
        </w:rPr>
      </w:pPr>
      <w:r>
        <w:rPr>
          <w:rFonts w:eastAsia="仿宋"/>
          <w:color w:val="000000" w:themeColor="text1"/>
          <w:sz w:val="28"/>
          <w:szCs w:val="28"/>
        </w:rPr>
        <w:t>（除特别说明，以人民币元表述）</w:t>
      </w:r>
    </w:p>
    <w:p w:rsidR="00AE3667" w:rsidRDefault="00BB0F23">
      <w:pPr>
        <w:spacing w:line="360" w:lineRule="auto"/>
        <w:rPr>
          <w:rFonts w:eastAsia="仿宋"/>
          <w:color w:val="000000" w:themeColor="text1"/>
          <w:sz w:val="28"/>
          <w:szCs w:val="28"/>
          <w:u w:val="single"/>
        </w:rPr>
      </w:pPr>
      <w:r>
        <w:rPr>
          <w:rFonts w:eastAsia="仿宋"/>
          <w:color w:val="000000" w:themeColor="text1"/>
          <w:sz w:val="28"/>
          <w:szCs w:val="28"/>
          <w:u w:val="single"/>
        </w:rPr>
        <w:t xml:space="preserve">                                                                                   </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一、基本情况</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北京爱谱癌症患者关爱基金会（以下简称</w:t>
      </w:r>
      <w:r>
        <w:rPr>
          <w:rFonts w:eastAsia="仿宋"/>
          <w:color w:val="000000" w:themeColor="text1"/>
          <w:spacing w:val="10"/>
          <w:sz w:val="24"/>
          <w:szCs w:val="24"/>
        </w:rPr>
        <w:t>“</w:t>
      </w:r>
      <w:r>
        <w:rPr>
          <w:rFonts w:eastAsia="仿宋"/>
          <w:color w:val="000000" w:themeColor="text1"/>
          <w:spacing w:val="10"/>
          <w:sz w:val="24"/>
          <w:szCs w:val="24"/>
        </w:rPr>
        <w:t>本基金会</w:t>
      </w:r>
      <w:r>
        <w:rPr>
          <w:rFonts w:eastAsia="仿宋"/>
          <w:color w:val="000000" w:themeColor="text1"/>
          <w:spacing w:val="10"/>
          <w:sz w:val="24"/>
          <w:szCs w:val="24"/>
        </w:rPr>
        <w:t>”</w:t>
      </w:r>
      <w:r>
        <w:rPr>
          <w:rFonts w:eastAsia="仿宋"/>
          <w:color w:val="000000" w:themeColor="text1"/>
          <w:spacing w:val="10"/>
          <w:sz w:val="24"/>
          <w:szCs w:val="24"/>
        </w:rPr>
        <w:t>）是经北京市民政局批准，于</w:t>
      </w:r>
      <w:r>
        <w:rPr>
          <w:rFonts w:eastAsia="仿宋"/>
          <w:color w:val="000000" w:themeColor="text1"/>
          <w:spacing w:val="10"/>
          <w:sz w:val="24"/>
          <w:szCs w:val="24"/>
        </w:rPr>
        <w:t>2015</w:t>
      </w:r>
      <w:r>
        <w:rPr>
          <w:rFonts w:eastAsia="仿宋"/>
          <w:color w:val="000000" w:themeColor="text1"/>
          <w:spacing w:val="10"/>
          <w:sz w:val="24"/>
          <w:szCs w:val="24"/>
        </w:rPr>
        <w:t>年</w:t>
      </w:r>
      <w:r>
        <w:rPr>
          <w:rFonts w:eastAsia="仿宋"/>
          <w:color w:val="000000" w:themeColor="text1"/>
          <w:spacing w:val="10"/>
          <w:sz w:val="24"/>
          <w:szCs w:val="24"/>
        </w:rPr>
        <w:t>1</w:t>
      </w:r>
      <w:r>
        <w:rPr>
          <w:rFonts w:eastAsia="仿宋"/>
          <w:color w:val="000000" w:themeColor="text1"/>
          <w:spacing w:val="10"/>
          <w:sz w:val="24"/>
          <w:szCs w:val="24"/>
        </w:rPr>
        <w:t>月</w:t>
      </w:r>
      <w:r>
        <w:rPr>
          <w:rFonts w:eastAsia="仿宋"/>
          <w:color w:val="000000" w:themeColor="text1"/>
          <w:spacing w:val="10"/>
          <w:sz w:val="24"/>
          <w:szCs w:val="24"/>
        </w:rPr>
        <w:t>28</w:t>
      </w:r>
      <w:r>
        <w:rPr>
          <w:rFonts w:eastAsia="仿宋"/>
          <w:color w:val="000000" w:themeColor="text1"/>
          <w:spacing w:val="10"/>
          <w:sz w:val="24"/>
          <w:szCs w:val="24"/>
        </w:rPr>
        <w:t>日成立的非公募基金会，统一社会信用代码为</w:t>
      </w:r>
      <w:r>
        <w:rPr>
          <w:rFonts w:eastAsia="仿宋"/>
          <w:color w:val="000000" w:themeColor="text1"/>
          <w:spacing w:val="10"/>
          <w:sz w:val="24"/>
          <w:szCs w:val="24"/>
        </w:rPr>
        <w:t>53110000330254388F</w:t>
      </w:r>
      <w:r>
        <w:rPr>
          <w:rFonts w:eastAsia="仿宋"/>
          <w:color w:val="000000" w:themeColor="text1"/>
          <w:spacing w:val="10"/>
          <w:sz w:val="24"/>
          <w:szCs w:val="24"/>
        </w:rPr>
        <w:t>，注册资金为</w:t>
      </w:r>
      <w:r>
        <w:rPr>
          <w:rFonts w:eastAsia="仿宋"/>
          <w:color w:val="000000" w:themeColor="text1"/>
          <w:spacing w:val="10"/>
          <w:sz w:val="24"/>
          <w:szCs w:val="24"/>
        </w:rPr>
        <w:t>200</w:t>
      </w:r>
      <w:r>
        <w:rPr>
          <w:rFonts w:eastAsia="仿宋"/>
          <w:color w:val="000000" w:themeColor="text1"/>
          <w:spacing w:val="10"/>
          <w:sz w:val="24"/>
          <w:szCs w:val="24"/>
        </w:rPr>
        <w:t>万元，法定代表人为戴向前。</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住所：北京市朝阳区麦子店西路</w:t>
      </w:r>
      <w:r>
        <w:rPr>
          <w:rFonts w:eastAsia="仿宋"/>
          <w:color w:val="000000" w:themeColor="text1"/>
          <w:spacing w:val="10"/>
          <w:sz w:val="24"/>
          <w:szCs w:val="24"/>
        </w:rPr>
        <w:t>3</w:t>
      </w:r>
      <w:r>
        <w:rPr>
          <w:rFonts w:eastAsia="仿宋"/>
          <w:color w:val="000000" w:themeColor="text1"/>
          <w:spacing w:val="10"/>
          <w:sz w:val="24"/>
          <w:szCs w:val="24"/>
        </w:rPr>
        <w:t>号</w:t>
      </w:r>
      <w:r>
        <w:rPr>
          <w:rFonts w:eastAsia="仿宋"/>
          <w:color w:val="000000" w:themeColor="text1"/>
          <w:spacing w:val="10"/>
          <w:sz w:val="24"/>
          <w:szCs w:val="24"/>
        </w:rPr>
        <w:t>12</w:t>
      </w:r>
      <w:r>
        <w:rPr>
          <w:rFonts w:eastAsia="仿宋"/>
          <w:color w:val="000000" w:themeColor="text1"/>
          <w:spacing w:val="10"/>
          <w:sz w:val="24"/>
          <w:szCs w:val="24"/>
        </w:rPr>
        <w:t>层</w:t>
      </w:r>
      <w:r>
        <w:rPr>
          <w:rFonts w:eastAsia="仿宋"/>
          <w:color w:val="000000" w:themeColor="text1"/>
          <w:spacing w:val="10"/>
          <w:sz w:val="24"/>
          <w:szCs w:val="24"/>
        </w:rPr>
        <w:t>1316</w:t>
      </w:r>
      <w:r>
        <w:rPr>
          <w:rFonts w:eastAsia="仿宋"/>
          <w:color w:val="000000" w:themeColor="text1"/>
          <w:spacing w:val="10"/>
          <w:sz w:val="24"/>
          <w:szCs w:val="24"/>
        </w:rPr>
        <w:t>。</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业务主管单位：无。</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业务范围：关爱癌症患者，开展与癌症防治工作有关的公益活动。</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截至</w:t>
      </w:r>
      <w:r>
        <w:rPr>
          <w:rFonts w:eastAsia="仿宋"/>
          <w:color w:val="000000" w:themeColor="text1"/>
          <w:spacing w:val="10"/>
          <w:sz w:val="24"/>
          <w:szCs w:val="24"/>
        </w:rPr>
        <w:t>2020</w:t>
      </w:r>
      <w:r>
        <w:rPr>
          <w:rFonts w:eastAsia="仿宋"/>
          <w:color w:val="000000" w:themeColor="text1"/>
          <w:spacing w:val="10"/>
          <w:sz w:val="24"/>
          <w:szCs w:val="24"/>
        </w:rPr>
        <w:t>年</w:t>
      </w:r>
      <w:r>
        <w:rPr>
          <w:rFonts w:eastAsia="仿宋"/>
          <w:color w:val="000000" w:themeColor="text1"/>
          <w:spacing w:val="10"/>
          <w:sz w:val="24"/>
          <w:szCs w:val="24"/>
        </w:rPr>
        <w:t>12</w:t>
      </w:r>
      <w:r>
        <w:rPr>
          <w:rFonts w:eastAsia="仿宋"/>
          <w:color w:val="000000" w:themeColor="text1"/>
          <w:spacing w:val="10"/>
          <w:sz w:val="24"/>
          <w:szCs w:val="24"/>
        </w:rPr>
        <w:t>月</w:t>
      </w:r>
      <w:r>
        <w:rPr>
          <w:rFonts w:eastAsia="仿宋"/>
          <w:color w:val="000000" w:themeColor="text1"/>
          <w:spacing w:val="10"/>
          <w:sz w:val="24"/>
          <w:szCs w:val="24"/>
        </w:rPr>
        <w:t>31</w:t>
      </w:r>
      <w:r>
        <w:rPr>
          <w:rFonts w:eastAsia="仿宋"/>
          <w:color w:val="000000" w:themeColor="text1"/>
          <w:spacing w:val="10"/>
          <w:sz w:val="24"/>
          <w:szCs w:val="24"/>
        </w:rPr>
        <w:t>日本基金会无分支和代表机构。</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二、财务报表的编制基础</w:t>
      </w:r>
    </w:p>
    <w:p w:rsidR="00AE3667" w:rsidRDefault="00BB0F23" w:rsidP="00BB0F23">
      <w:pPr>
        <w:spacing w:beforeLines="50" w:afterLines="50" w:line="360" w:lineRule="auto"/>
        <w:ind w:firstLineChars="200" w:firstLine="520"/>
        <w:rPr>
          <w:rFonts w:eastAsia="仿宋"/>
          <w:color w:val="000000" w:themeColor="text1"/>
          <w:spacing w:val="10"/>
          <w:sz w:val="28"/>
          <w:szCs w:val="28"/>
        </w:rPr>
      </w:pPr>
      <w:r>
        <w:rPr>
          <w:rFonts w:eastAsia="仿宋"/>
          <w:color w:val="000000" w:themeColor="text1"/>
          <w:spacing w:val="10"/>
          <w:sz w:val="24"/>
          <w:szCs w:val="24"/>
        </w:rPr>
        <w:t>本基金会管理层对基金会持续运营能力评估后，认为本基金会不存在可能导致对持续运营产生重大疑虑</w:t>
      </w:r>
      <w:r>
        <w:rPr>
          <w:rFonts w:eastAsia="仿宋"/>
          <w:color w:val="000000" w:themeColor="text1"/>
          <w:spacing w:val="10"/>
          <w:sz w:val="24"/>
          <w:szCs w:val="24"/>
        </w:rPr>
        <w:t>的事项或情况，本基金会财务报表是按照持续运营假设为基础编制的。</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三、遵循《民间非营利组织会计制度》的声明</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本基金会财务报表的编制符合《民间非营利组织会计制度》的要求，真实、完整地反映了本基金会的财务状况、业务活动成果和现金流量。</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四、重要会计政策、会计估计的说明</w:t>
      </w:r>
    </w:p>
    <w:p w:rsidR="00AE3667" w:rsidRDefault="00BB0F23" w:rsidP="00BB0F23">
      <w:pPr>
        <w:tabs>
          <w:tab w:val="left" w:leader="dot" w:pos="845"/>
        </w:tabs>
        <w:spacing w:beforeLines="50" w:afterLines="50" w:line="360" w:lineRule="auto"/>
        <w:ind w:firstLineChars="200" w:firstLine="522"/>
        <w:rPr>
          <w:rFonts w:eastAsia="仿宋"/>
          <w:b/>
          <w:spacing w:val="10"/>
          <w:sz w:val="24"/>
          <w:szCs w:val="24"/>
        </w:rPr>
      </w:pPr>
      <w:r>
        <w:rPr>
          <w:rFonts w:eastAsia="仿宋"/>
          <w:b/>
          <w:spacing w:val="10"/>
          <w:sz w:val="24"/>
          <w:szCs w:val="24"/>
        </w:rPr>
        <w:t>（一）会计制度</w:t>
      </w:r>
    </w:p>
    <w:p w:rsidR="00AE3667" w:rsidRDefault="00BB0F23" w:rsidP="00BB0F23">
      <w:pPr>
        <w:spacing w:beforeLines="50" w:afterLines="50" w:line="360" w:lineRule="auto"/>
        <w:ind w:firstLineChars="200" w:firstLine="520"/>
        <w:rPr>
          <w:rFonts w:eastAsia="仿宋"/>
          <w:b/>
          <w:bCs/>
          <w:spacing w:val="10"/>
          <w:sz w:val="24"/>
          <w:szCs w:val="24"/>
        </w:rPr>
      </w:pPr>
      <w:r>
        <w:rPr>
          <w:rFonts w:eastAsia="仿宋"/>
          <w:spacing w:val="10"/>
          <w:sz w:val="24"/>
          <w:szCs w:val="24"/>
        </w:rPr>
        <w:t>本基金会</w:t>
      </w:r>
      <w:r>
        <w:rPr>
          <w:rFonts w:eastAsia="仿宋"/>
          <w:sz w:val="24"/>
          <w:szCs w:val="24"/>
        </w:rPr>
        <w:t>执行中华人民共和国财政部颁发的《民间非营利组织会计制度》及其补充规定。</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（二）会计期间</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本基金会以</w:t>
      </w:r>
      <w:r>
        <w:rPr>
          <w:rFonts w:eastAsia="仿宋"/>
          <w:color w:val="000000" w:themeColor="text1"/>
          <w:spacing w:val="10"/>
          <w:sz w:val="24"/>
          <w:szCs w:val="24"/>
        </w:rPr>
        <w:t>1</w:t>
      </w:r>
      <w:r>
        <w:rPr>
          <w:rFonts w:eastAsia="仿宋"/>
          <w:color w:val="000000" w:themeColor="text1"/>
          <w:spacing w:val="10"/>
          <w:sz w:val="24"/>
          <w:szCs w:val="24"/>
        </w:rPr>
        <w:t>月</w:t>
      </w:r>
      <w:r>
        <w:rPr>
          <w:rFonts w:eastAsia="仿宋"/>
          <w:color w:val="000000" w:themeColor="text1"/>
          <w:spacing w:val="10"/>
          <w:sz w:val="24"/>
          <w:szCs w:val="24"/>
        </w:rPr>
        <w:t>1</w:t>
      </w:r>
      <w:r>
        <w:rPr>
          <w:rFonts w:eastAsia="仿宋"/>
          <w:color w:val="000000" w:themeColor="text1"/>
          <w:spacing w:val="10"/>
          <w:sz w:val="24"/>
          <w:szCs w:val="24"/>
        </w:rPr>
        <w:t>日起至</w:t>
      </w:r>
      <w:r>
        <w:rPr>
          <w:rFonts w:eastAsia="仿宋"/>
          <w:color w:val="000000" w:themeColor="text1"/>
          <w:spacing w:val="10"/>
          <w:sz w:val="24"/>
          <w:szCs w:val="24"/>
        </w:rPr>
        <w:t>12</w:t>
      </w:r>
      <w:r>
        <w:rPr>
          <w:rFonts w:eastAsia="仿宋"/>
          <w:color w:val="000000" w:themeColor="text1"/>
          <w:spacing w:val="10"/>
          <w:sz w:val="24"/>
          <w:szCs w:val="24"/>
        </w:rPr>
        <w:t>月</w:t>
      </w:r>
      <w:r>
        <w:rPr>
          <w:rFonts w:eastAsia="仿宋"/>
          <w:color w:val="000000" w:themeColor="text1"/>
          <w:spacing w:val="10"/>
          <w:sz w:val="24"/>
          <w:szCs w:val="24"/>
        </w:rPr>
        <w:t>31</w:t>
      </w:r>
      <w:r>
        <w:rPr>
          <w:rFonts w:eastAsia="仿宋"/>
          <w:color w:val="000000" w:themeColor="text1"/>
          <w:spacing w:val="10"/>
          <w:sz w:val="24"/>
          <w:szCs w:val="24"/>
        </w:rPr>
        <w:t>日止为一个会计年度。</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（三）记账本位币</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本基金会以人民币为记账本位币。</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（四）记账基础和计价原则</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本基金会的会计核算以权责发生制为基础，资产以历史成本为计价原则。</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（五）外币业务核算方法</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本基金会会计年度内涉及的外币收支业务，</w:t>
      </w:r>
      <w:r>
        <w:rPr>
          <w:rFonts w:eastAsia="仿宋"/>
          <w:spacing w:val="10"/>
          <w:sz w:val="24"/>
          <w:szCs w:val="24"/>
        </w:rPr>
        <w:t>按业务发生当日的市场汇价折合为人民币记账，年末对货币性项目按年末的市场汇率进行调整，由此产生的汇兑损益，按用途及性质计入当期筹资费用或予以资本</w:t>
      </w:r>
      <w:r>
        <w:rPr>
          <w:rFonts w:eastAsia="仿宋"/>
          <w:color w:val="000000" w:themeColor="text1"/>
          <w:spacing w:val="10"/>
          <w:sz w:val="24"/>
          <w:szCs w:val="24"/>
        </w:rPr>
        <w:t>化。</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（六）短期投资核算方法</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短期投资指本基金会持有的能够随时变现并且持有时间不准备超过一年（含一年）的投资，包括股票、债券投资等。</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短期投资在取得时按照投资成本计量。</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处置短期投资时，应将实际取得的价款与短期投资账面价值的差额确认为当期投资损益。</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（七）应收款项</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本基金会的应收款项包括：</w:t>
      </w:r>
      <w:r>
        <w:rPr>
          <w:rFonts w:eastAsia="仿宋"/>
          <w:spacing w:val="10"/>
          <w:sz w:val="24"/>
          <w:szCs w:val="24"/>
        </w:rPr>
        <w:t>应收账款和其他应收款等。期</w:t>
      </w:r>
      <w:r>
        <w:rPr>
          <w:rFonts w:eastAsia="仿宋"/>
          <w:color w:val="000000" w:themeColor="text1"/>
          <w:spacing w:val="10"/>
          <w:sz w:val="24"/>
          <w:szCs w:val="24"/>
        </w:rPr>
        <w:t>末，应当分析应收款项的可收回性，对预计可能产生的坏账损失计提坏账准备，确认坏账损失并计入当期费用。</w:t>
      </w:r>
      <w:r>
        <w:rPr>
          <w:rFonts w:eastAsia="仿宋"/>
          <w:color w:val="000000" w:themeColor="text1"/>
          <w:spacing w:val="10"/>
          <w:sz w:val="24"/>
          <w:szCs w:val="24"/>
        </w:rPr>
        <w:t xml:space="preserve"> </w:t>
      </w:r>
    </w:p>
    <w:p w:rsidR="00AE3667" w:rsidRDefault="00BB0F23" w:rsidP="00BB0F23">
      <w:pPr>
        <w:spacing w:beforeLines="50" w:afterLines="50" w:line="360" w:lineRule="auto"/>
        <w:ind w:firstLineChars="200" w:firstLine="520"/>
        <w:rPr>
          <w:rFonts w:eastAsia="仿宋"/>
          <w:spacing w:val="10"/>
          <w:sz w:val="24"/>
          <w:szCs w:val="24"/>
        </w:rPr>
      </w:pPr>
      <w:r>
        <w:rPr>
          <w:rFonts w:eastAsia="仿宋"/>
          <w:spacing w:val="10"/>
          <w:sz w:val="24"/>
          <w:szCs w:val="24"/>
        </w:rPr>
        <w:t>1</w:t>
      </w:r>
      <w:r>
        <w:rPr>
          <w:rFonts w:eastAsia="仿宋"/>
          <w:spacing w:val="10"/>
          <w:sz w:val="24"/>
          <w:szCs w:val="24"/>
        </w:rPr>
        <w:t>、坏账准备核算方法：直接转销法</w:t>
      </w:r>
    </w:p>
    <w:p w:rsidR="00AE3667" w:rsidRDefault="00BB0F23" w:rsidP="00BB0F23">
      <w:pPr>
        <w:spacing w:beforeLines="50" w:afterLines="50" w:line="360" w:lineRule="auto"/>
        <w:ind w:firstLineChars="200" w:firstLine="520"/>
        <w:rPr>
          <w:rFonts w:eastAsia="仿宋"/>
          <w:spacing w:val="10"/>
          <w:sz w:val="24"/>
          <w:szCs w:val="24"/>
        </w:rPr>
      </w:pPr>
      <w:r>
        <w:rPr>
          <w:rFonts w:eastAsia="仿宋"/>
          <w:spacing w:val="10"/>
          <w:sz w:val="24"/>
          <w:szCs w:val="24"/>
        </w:rPr>
        <w:t>本基金会的坏账核算采用直接转销法，即：当应收款项实际发生坏账损失时，直接从应收账款中转销，计入当期</w:t>
      </w:r>
      <w:hyperlink r:id="rId27" w:tooltip="管理费用" w:history="1">
        <w:r>
          <w:rPr>
            <w:rFonts w:eastAsia="仿宋"/>
            <w:spacing w:val="10"/>
            <w:sz w:val="24"/>
            <w:szCs w:val="24"/>
          </w:rPr>
          <w:t>管理费用</w:t>
        </w:r>
      </w:hyperlink>
      <w:r>
        <w:rPr>
          <w:rFonts w:eastAsia="仿宋"/>
          <w:spacing w:val="10"/>
          <w:sz w:val="24"/>
          <w:szCs w:val="24"/>
        </w:rPr>
        <w:t>。</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、坏账确认标准</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）债务人死亡或破产，以其遗产或破产财产清偿后，仍然不能收回的；</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）债务人较长时期内未履行其偿债义务，并有足够的证据表明无法收回或收回的可能性极小。</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（八）存货</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、存货分类</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本基金会存货包括在日常业务活动中持有以备出售或捐赠的，或者为了出售、捐赠仍处在生产过程中的，或者将在生产、提供服务或日常管理过程中耗用的材料、物资、商品等。</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、存货取得和发出的计价方法</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本基金会取得存货按实际成本计价。存货在发出时，应当根据实际情况采用个别计价法计价。</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、存货的盘存制度</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本基金会存货每年定期盘点一次。</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4</w:t>
      </w:r>
      <w:r>
        <w:rPr>
          <w:rFonts w:eastAsia="仿宋"/>
          <w:color w:val="000000" w:themeColor="text1"/>
          <w:spacing w:val="10"/>
          <w:sz w:val="24"/>
          <w:szCs w:val="24"/>
        </w:rPr>
        <w:t>、存货跌价准备的确认原则：</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本基金会在期末按可变现净值与账面价值孰低的原则确定存货的期末价值。对可变现净值低于账面价值的差额计提存货跌价准备。如下年度可变现净值回升，应在原已确认的跌价损失的金额内转回。</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（九）长期投资核算方法</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、长期股权投资</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本基金会长期股权投资在取得时按初始投资成本计价。对被投资单位没有控制、共同控制和重大影响的，采用成本法核算；对被投资单位具有控制</w:t>
      </w:r>
      <w:r>
        <w:rPr>
          <w:rFonts w:eastAsia="仿宋"/>
          <w:color w:val="000000" w:themeColor="text1"/>
          <w:spacing w:val="10"/>
          <w:sz w:val="24"/>
          <w:szCs w:val="24"/>
        </w:rPr>
        <w:t>、共同控制和重大影响的，采用权益法核算。</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、长期债权投资</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本基金会长期债权投资按取得时的实际成本作为初始投资成本。长期债权投资按直线法计提利息及摊销债券折溢价。</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、长期投资减值准备</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本基金会期末对长期投资逐项进行检查，按单项投资可回收金额低于账面价值的差额计提长期投资减值准备。</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（十）固定资产</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、固定资产确认标准</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固定资产是指本基金会为行政管理、提供服务、生产商品或者出租目的而持有的，预计使用年限超过</w:t>
      </w:r>
      <w:r>
        <w:rPr>
          <w:rFonts w:eastAsia="仿宋"/>
          <w:color w:val="000000" w:themeColor="text1"/>
          <w:spacing w:val="10"/>
          <w:sz w:val="24"/>
          <w:szCs w:val="24"/>
        </w:rPr>
        <w:t>1</w:t>
      </w:r>
      <w:r>
        <w:rPr>
          <w:rFonts w:eastAsia="仿宋"/>
          <w:color w:val="000000" w:themeColor="text1"/>
          <w:spacing w:val="10"/>
          <w:sz w:val="24"/>
          <w:szCs w:val="24"/>
        </w:rPr>
        <w:t>年，且单位价值较高的有形资产。</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、固定资产初始计量</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固定资产按取得时的实际成本计价。</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、固定资产折旧</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固定资产折旧采用年限平均法计算，即按固定资产的原值和估计使用年限扣除残值率确定其折旧率，年分类折旧率如下：</w:t>
      </w:r>
    </w:p>
    <w:tbl>
      <w:tblPr>
        <w:tblW w:w="8632" w:type="dxa"/>
        <w:tblInd w:w="108" w:type="dxa"/>
        <w:tblLayout w:type="fixed"/>
        <w:tblLook w:val="04A0"/>
      </w:tblPr>
      <w:tblGrid>
        <w:gridCol w:w="2694"/>
        <w:gridCol w:w="1979"/>
        <w:gridCol w:w="1979"/>
        <w:gridCol w:w="1980"/>
      </w:tblGrid>
      <w:tr w:rsidR="00AE3667">
        <w:trPr>
          <w:trHeight w:val="340"/>
        </w:trPr>
        <w:tc>
          <w:tcPr>
            <w:tcW w:w="2694" w:type="dxa"/>
            <w:tcBorders>
              <w:top w:val="single" w:sz="4" w:space="0" w:color="auto"/>
              <w:bottom w:val="dotted" w:sz="4" w:space="0" w:color="auto"/>
              <w:right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资产类别</w:t>
            </w:r>
          </w:p>
        </w:tc>
        <w:tc>
          <w:tcPr>
            <w:tcW w:w="1979" w:type="dxa"/>
            <w:tcBorders>
              <w:top w:val="single" w:sz="4" w:space="0" w:color="auto"/>
              <w:left w:val="dotted" w:sz="4" w:space="0" w:color="auto"/>
              <w:bottom w:val="dotted" w:sz="4" w:space="0" w:color="auto"/>
              <w:right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使用年限</w:t>
            </w:r>
          </w:p>
        </w:tc>
        <w:tc>
          <w:tcPr>
            <w:tcW w:w="1979" w:type="dxa"/>
            <w:tcBorders>
              <w:top w:val="single" w:sz="4" w:space="0" w:color="auto"/>
              <w:left w:val="dotted" w:sz="4" w:space="0" w:color="auto"/>
              <w:bottom w:val="dotted" w:sz="4" w:space="0" w:color="auto"/>
              <w:right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残值率</w:t>
            </w:r>
          </w:p>
        </w:tc>
        <w:tc>
          <w:tcPr>
            <w:tcW w:w="1980" w:type="dxa"/>
            <w:tcBorders>
              <w:top w:val="single" w:sz="4" w:space="0" w:color="auto"/>
              <w:left w:val="dotted" w:sz="4" w:space="0" w:color="auto"/>
              <w:bottom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年折旧率</w:t>
            </w:r>
          </w:p>
        </w:tc>
      </w:tr>
      <w:tr w:rsidR="00AE3667">
        <w:trPr>
          <w:trHeight w:val="340"/>
        </w:trPr>
        <w:tc>
          <w:tcPr>
            <w:tcW w:w="2694" w:type="dxa"/>
            <w:tcBorders>
              <w:top w:val="dotted" w:sz="4" w:space="0" w:color="auto"/>
              <w:bottom w:val="dotted" w:sz="4" w:space="0" w:color="auto"/>
              <w:right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办公家具</w:t>
            </w:r>
          </w:p>
        </w:tc>
        <w:tc>
          <w:tcPr>
            <w:tcW w:w="1979" w:type="dxa"/>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5</w:t>
            </w:r>
            <w:r>
              <w:rPr>
                <w:rFonts w:eastAsia="仿宋"/>
                <w:spacing w:val="10"/>
                <w:szCs w:val="21"/>
              </w:rPr>
              <w:t>年</w:t>
            </w:r>
          </w:p>
        </w:tc>
        <w:tc>
          <w:tcPr>
            <w:tcW w:w="1979" w:type="dxa"/>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5%</w:t>
            </w:r>
          </w:p>
        </w:tc>
        <w:tc>
          <w:tcPr>
            <w:tcW w:w="1980" w:type="dxa"/>
            <w:tcBorders>
              <w:top w:val="dotted" w:sz="4" w:space="0" w:color="auto"/>
              <w:left w:val="dotted" w:sz="4" w:space="0" w:color="auto"/>
              <w:bottom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19.00%</w:t>
            </w:r>
          </w:p>
        </w:tc>
      </w:tr>
      <w:tr w:rsidR="00AE3667">
        <w:trPr>
          <w:trHeight w:val="340"/>
        </w:trPr>
        <w:tc>
          <w:tcPr>
            <w:tcW w:w="2694" w:type="dxa"/>
            <w:tcBorders>
              <w:top w:val="dotted" w:sz="4" w:space="0" w:color="auto"/>
              <w:bottom w:val="single" w:sz="4" w:space="0" w:color="auto"/>
              <w:right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电子设备</w:t>
            </w:r>
          </w:p>
        </w:tc>
        <w:tc>
          <w:tcPr>
            <w:tcW w:w="1979" w:type="dxa"/>
            <w:tcBorders>
              <w:top w:val="dotted" w:sz="4" w:space="0" w:color="auto"/>
              <w:left w:val="dotted" w:sz="4" w:space="0" w:color="auto"/>
              <w:bottom w:val="single" w:sz="4" w:space="0" w:color="auto"/>
              <w:right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3</w:t>
            </w:r>
            <w:r>
              <w:rPr>
                <w:rFonts w:eastAsia="仿宋"/>
                <w:spacing w:val="10"/>
                <w:szCs w:val="21"/>
              </w:rPr>
              <w:t>年</w:t>
            </w:r>
          </w:p>
        </w:tc>
        <w:tc>
          <w:tcPr>
            <w:tcW w:w="1979" w:type="dxa"/>
            <w:tcBorders>
              <w:top w:val="dotted" w:sz="4" w:space="0" w:color="auto"/>
              <w:left w:val="dotted" w:sz="4" w:space="0" w:color="auto"/>
              <w:bottom w:val="single" w:sz="4" w:space="0" w:color="auto"/>
              <w:right w:val="dotted"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5%</w:t>
            </w:r>
          </w:p>
        </w:tc>
        <w:tc>
          <w:tcPr>
            <w:tcW w:w="1980" w:type="dxa"/>
            <w:tcBorders>
              <w:top w:val="dotted" w:sz="4" w:space="0" w:color="auto"/>
              <w:left w:val="dotted" w:sz="4" w:space="0" w:color="auto"/>
              <w:bottom w:val="single" w:sz="4" w:space="0" w:color="auto"/>
            </w:tcBorders>
            <w:vAlign w:val="center"/>
          </w:tcPr>
          <w:p w:rsidR="00AE3667" w:rsidRDefault="00BB0F23">
            <w:pPr>
              <w:spacing w:line="360" w:lineRule="auto"/>
              <w:jc w:val="center"/>
              <w:rPr>
                <w:rFonts w:eastAsia="仿宋"/>
                <w:spacing w:val="10"/>
                <w:szCs w:val="21"/>
              </w:rPr>
            </w:pPr>
            <w:r>
              <w:rPr>
                <w:rFonts w:eastAsia="仿宋"/>
                <w:spacing w:val="10"/>
                <w:szCs w:val="21"/>
              </w:rPr>
              <w:t>31.67%</w:t>
            </w:r>
          </w:p>
        </w:tc>
      </w:tr>
    </w:tbl>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4</w:t>
      </w:r>
      <w:r>
        <w:rPr>
          <w:rFonts w:eastAsia="仿宋"/>
          <w:color w:val="000000" w:themeColor="text1"/>
          <w:spacing w:val="10"/>
          <w:sz w:val="24"/>
          <w:szCs w:val="24"/>
        </w:rPr>
        <w:t>、不计提折旧的资产</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本基金会用于展览、教育或研究等目的的历史文物、艺术品以及其他具有文化或者历史价值并作为长期或者永久保存的典藏等，作为文物文化资产核算，不计提折旧。</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（十一）在建工程</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本基金会在建工程按照实际发生的支出确定其工程成本，包括施工前期准备、正在施工中的建筑工程、安装工程、技术改造工程等。</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（十二）无形资产计价和摊销方法</w:t>
      </w:r>
    </w:p>
    <w:p w:rsidR="00AE3667" w:rsidRDefault="00BB0F23" w:rsidP="00BB0F23">
      <w:pPr>
        <w:spacing w:beforeLines="50" w:afterLines="50" w:line="360" w:lineRule="auto"/>
        <w:ind w:firstLineChars="200" w:firstLine="520"/>
        <w:rPr>
          <w:rFonts w:eastAsia="仿宋"/>
          <w:color w:val="FF0000"/>
          <w:spacing w:val="10"/>
          <w:sz w:val="24"/>
          <w:szCs w:val="24"/>
        </w:rPr>
      </w:pPr>
      <w:r>
        <w:rPr>
          <w:rFonts w:eastAsia="仿宋"/>
          <w:color w:val="000000" w:themeColor="text1"/>
          <w:spacing w:val="10"/>
          <w:sz w:val="24"/>
          <w:szCs w:val="24"/>
        </w:rPr>
        <w:t>本基金会对购入或按法律程序申请取得的无形资产，按取得时的实际成本入账。各种无形资产在其有效期内按直线法</w:t>
      </w:r>
      <w:r>
        <w:rPr>
          <w:rFonts w:eastAsia="仿宋"/>
          <w:spacing w:val="10"/>
          <w:sz w:val="24"/>
          <w:szCs w:val="24"/>
        </w:rPr>
        <w:t>摊销。</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（十三）受托代理资产</w:t>
      </w:r>
    </w:p>
    <w:p w:rsidR="00AE3667" w:rsidRDefault="00BB0F23">
      <w:pPr>
        <w:spacing w:line="360" w:lineRule="auto"/>
        <w:ind w:firstLine="420"/>
        <w:rPr>
          <w:rFonts w:eastAsia="仿宋"/>
          <w:color w:val="000000" w:themeColor="text1"/>
          <w:spacing w:val="10"/>
          <w:sz w:val="24"/>
          <w:szCs w:val="24"/>
        </w:rPr>
      </w:pPr>
      <w:r>
        <w:rPr>
          <w:rFonts w:eastAsia="仿宋"/>
          <w:color w:val="000000" w:themeColor="text1"/>
          <w:spacing w:val="10"/>
          <w:sz w:val="24"/>
          <w:szCs w:val="24"/>
        </w:rPr>
        <w:t>本基金会受托代理资产是指接受委托方委托从事受托代理业务而收到的资产。</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（十四）预计负债的确认原则</w:t>
      </w:r>
    </w:p>
    <w:p w:rsidR="00AE3667" w:rsidRDefault="00BB0F23">
      <w:pPr>
        <w:spacing w:line="360" w:lineRule="auto"/>
        <w:ind w:firstLine="420"/>
        <w:rPr>
          <w:rFonts w:eastAsia="仿宋"/>
          <w:color w:val="000000" w:themeColor="text1"/>
          <w:spacing w:val="10"/>
          <w:sz w:val="24"/>
          <w:szCs w:val="24"/>
        </w:rPr>
      </w:pPr>
      <w:r>
        <w:rPr>
          <w:rFonts w:eastAsia="仿宋"/>
          <w:color w:val="000000" w:themeColor="text1"/>
          <w:spacing w:val="10"/>
          <w:sz w:val="24"/>
          <w:szCs w:val="24"/>
        </w:rPr>
        <w:t>如果与或有事项相关的义务同时符合以下条件，本基金会将其确认为负债，以清偿该负债所需支出的最佳估计数予以计量，并在资产负债表中单列项目</w:t>
      </w:r>
      <w:r>
        <w:rPr>
          <w:rFonts w:eastAsia="仿宋"/>
          <w:color w:val="000000" w:themeColor="text1"/>
          <w:spacing w:val="10"/>
          <w:sz w:val="24"/>
          <w:szCs w:val="24"/>
        </w:rPr>
        <w:t>予以反映：</w:t>
      </w:r>
    </w:p>
    <w:p w:rsidR="00AE3667" w:rsidRDefault="00BB0F23">
      <w:pPr>
        <w:tabs>
          <w:tab w:val="left" w:pos="840"/>
        </w:tabs>
        <w:spacing w:line="360" w:lineRule="auto"/>
        <w:ind w:firstLine="4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、该义务是基金会承担的现时义务。</w:t>
      </w:r>
    </w:p>
    <w:p w:rsidR="00AE3667" w:rsidRDefault="00BB0F23">
      <w:pPr>
        <w:tabs>
          <w:tab w:val="left" w:pos="840"/>
        </w:tabs>
        <w:spacing w:line="360" w:lineRule="auto"/>
        <w:ind w:firstLine="4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、该义务的履行很可能导致经济利益流出。</w:t>
      </w:r>
    </w:p>
    <w:p w:rsidR="00AE3667" w:rsidRDefault="00BB0F23">
      <w:pPr>
        <w:tabs>
          <w:tab w:val="left" w:pos="840"/>
        </w:tabs>
        <w:spacing w:line="360" w:lineRule="auto"/>
        <w:ind w:firstLine="4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、义务的金额能够可靠地计量。</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（十五）限定性净资产、非限定性净资产确认原则</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（十六）收入确认原则</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、交换交易所形成的收入，包括商品销售收入、提供劳务收入、让渡资产使用权等收入。本基金会对交换交易产生的收入按以下方法确认收入实现：</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）销售商品：已将商品所有权上的主要风险和报酬转换给购货方；既没有保留通常与所有权相联系的继续管理权，也没有对已出售的商品实施</w:t>
      </w:r>
      <w:r>
        <w:rPr>
          <w:rFonts w:eastAsia="仿宋"/>
          <w:color w:val="000000" w:themeColor="text1"/>
          <w:spacing w:val="10"/>
          <w:sz w:val="24"/>
          <w:szCs w:val="24"/>
        </w:rPr>
        <w:t>控制；与交易相关的经济利益能够流入本会；相关收入和成本能够可靠地计量时确认收入。</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）提供劳务：在同一会计年度内开始并完成的劳务，应当在完成劳务时确认收入；如果劳务的开始和完成分属不同的会计年度，可以按照完工进度或完成的工作量确认收入。</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3</w:t>
      </w:r>
      <w:r>
        <w:rPr>
          <w:rFonts w:eastAsia="仿宋"/>
          <w:color w:val="000000" w:themeColor="text1"/>
          <w:spacing w:val="10"/>
          <w:sz w:val="24"/>
          <w:szCs w:val="24"/>
        </w:rPr>
        <w:t>）让渡资产使用权：与交易相关的经济利益能够流入本基金会；收入的金额能够可靠地计量。</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、非交换交易所形成的收入，包括捐赠收入和政府补助收入，对非交换交易形成的收入本基金会按以下方法确认：</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）对于无条件的捐赠或政府补助，在收到时确认收入；</w:t>
      </w:r>
    </w:p>
    <w:p w:rsidR="00AE3667" w:rsidRDefault="00BB0F23" w:rsidP="00BB0F23">
      <w:pPr>
        <w:spacing w:beforeLines="50" w:afterLines="50" w:line="360" w:lineRule="auto"/>
        <w:ind w:firstLineChars="200" w:firstLine="520"/>
        <w:rPr>
          <w:rFonts w:eastAsia="仿宋"/>
          <w:color w:val="000000" w:themeColor="text1"/>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w:t>
      </w:r>
      <w:r>
        <w:rPr>
          <w:rFonts w:eastAsia="仿宋"/>
          <w:color w:val="000000" w:themeColor="text1"/>
          <w:sz w:val="24"/>
          <w:szCs w:val="24"/>
        </w:rPr>
        <w:t>对于附条件的捐赠或政</w:t>
      </w:r>
      <w:r>
        <w:rPr>
          <w:rFonts w:eastAsia="仿宋"/>
          <w:color w:val="000000" w:themeColor="text1"/>
          <w:sz w:val="24"/>
          <w:szCs w:val="24"/>
        </w:rPr>
        <w:t>府补助，在取得捐赠资产或政府补助资产控制权时确认收入；</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3</w:t>
      </w:r>
      <w:r>
        <w:rPr>
          <w:rFonts w:eastAsia="仿宋"/>
          <w:color w:val="000000" w:themeColor="text1"/>
          <w:spacing w:val="10"/>
          <w:sz w:val="24"/>
          <w:szCs w:val="24"/>
        </w:rPr>
        <w:t>）基金会存在需要偿还全部或部分捐赠资产或者相应金额的现时义务时，应当根据需要偿还的金额确认一项负债和费用。</w:t>
      </w:r>
    </w:p>
    <w:p w:rsidR="00AE3667" w:rsidRDefault="00BB0F23" w:rsidP="00BB0F23">
      <w:pPr>
        <w:spacing w:beforeLines="50" w:afterLines="50" w:line="360" w:lineRule="auto"/>
        <w:ind w:firstLineChars="200" w:firstLine="480"/>
        <w:rPr>
          <w:rFonts w:eastAsia="仿宋"/>
          <w:color w:val="000000" w:themeColor="text1"/>
          <w:sz w:val="24"/>
          <w:szCs w:val="24"/>
        </w:rPr>
      </w:pPr>
      <w:r>
        <w:rPr>
          <w:rFonts w:eastAsia="仿宋"/>
          <w:color w:val="000000" w:themeColor="text1"/>
          <w:sz w:val="24"/>
          <w:szCs w:val="24"/>
        </w:rPr>
        <w:t>（</w:t>
      </w:r>
      <w:r>
        <w:rPr>
          <w:rFonts w:eastAsia="仿宋"/>
          <w:color w:val="000000" w:themeColor="text1"/>
          <w:sz w:val="24"/>
          <w:szCs w:val="24"/>
        </w:rPr>
        <w:t>4</w:t>
      </w:r>
      <w:r>
        <w:rPr>
          <w:rFonts w:eastAsia="仿宋"/>
          <w:color w:val="000000" w:themeColor="text1"/>
          <w:sz w:val="24"/>
          <w:szCs w:val="24"/>
        </w:rPr>
        <w:t>）接受捐赠的非货币性资产，应当以其公允价值确认收入。捐赠方在捐赠时，应当提供注明捐赠非货币性资产公允价值的证明，如果不能提供上述证明，接受捐赠方不得向捐赠方开具公益性捐赠票据，不确认为捐赠收入。</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5</w:t>
      </w:r>
      <w:r>
        <w:rPr>
          <w:rFonts w:eastAsia="仿宋"/>
          <w:color w:val="000000" w:themeColor="text1"/>
          <w:spacing w:val="10"/>
          <w:sz w:val="24"/>
          <w:szCs w:val="24"/>
        </w:rPr>
        <w:t>）本基金会接受的劳务捐赠，不确认为收入。</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（十七）成本费用划分原则</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本基金会的支出分为业务活动成本、管理费用、筹资费用、其他费用。</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、业务活动成本核算本基金会为了实现业务活动目标、开展项目活动或者提供服务所发生的费用。</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、管理费用核算本基金会为组织和管理业务活动所发生的各项费用。</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、筹资费用核算本基金会为筹集业务活动所需资金而发生的费用。</w:t>
      </w:r>
    </w:p>
    <w:p w:rsidR="00AE3667" w:rsidRDefault="00BB0F23" w:rsidP="00BB0F23">
      <w:pPr>
        <w:spacing w:beforeLines="50" w:afterLines="5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4</w:t>
      </w:r>
      <w:r>
        <w:rPr>
          <w:rFonts w:eastAsia="仿宋"/>
          <w:color w:val="000000" w:themeColor="text1"/>
          <w:spacing w:val="10"/>
          <w:sz w:val="24"/>
          <w:szCs w:val="24"/>
        </w:rPr>
        <w:t>、其他费用核算基金会发生的无法归属到业务活动成本、管理费用或筹资费用中的费用。</w:t>
      </w:r>
    </w:p>
    <w:p w:rsidR="00AE3667" w:rsidRDefault="00BB0F23" w:rsidP="00BB0F23">
      <w:pPr>
        <w:spacing w:beforeLines="50" w:after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五、财务报表主要项目注释</w:t>
      </w:r>
    </w:p>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（一）货币资金</w:t>
      </w:r>
    </w:p>
    <w:tbl>
      <w:tblPr>
        <w:tblW w:w="5000" w:type="pct"/>
        <w:tblCellMar>
          <w:left w:w="30" w:type="dxa"/>
          <w:right w:w="30" w:type="dxa"/>
        </w:tblCellMar>
        <w:tblLook w:val="04A0"/>
      </w:tblPr>
      <w:tblGrid>
        <w:gridCol w:w="2278"/>
        <w:gridCol w:w="1545"/>
        <w:gridCol w:w="2247"/>
        <w:gridCol w:w="2291"/>
      </w:tblGrid>
      <w:tr w:rsidR="00AE3667">
        <w:trPr>
          <w:trHeight w:val="283"/>
        </w:trPr>
        <w:tc>
          <w:tcPr>
            <w:tcW w:w="1362" w:type="pct"/>
            <w:tcBorders>
              <w:top w:val="single" w:sz="4" w:space="0" w:color="auto"/>
              <w:bottom w:val="dotted" w:sz="4" w:space="0" w:color="auto"/>
              <w:right w:val="dotted" w:sz="4" w:space="0" w:color="auto"/>
            </w:tcBorders>
            <w:vAlign w:val="center"/>
          </w:tcPr>
          <w:p w:rsidR="00AE3667" w:rsidRDefault="00BB0F23">
            <w:pPr>
              <w:spacing w:line="360" w:lineRule="auto"/>
              <w:jc w:val="center"/>
              <w:rPr>
                <w:rFonts w:eastAsia="仿宋"/>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924" w:type="pct"/>
            <w:tcBorders>
              <w:top w:val="single" w:sz="4" w:space="0" w:color="auto"/>
              <w:left w:val="dotted" w:sz="4" w:space="0" w:color="auto"/>
              <w:bottom w:val="dotted" w:sz="4" w:space="0" w:color="auto"/>
              <w:right w:val="dotted" w:sz="4" w:space="0" w:color="auto"/>
            </w:tcBorders>
            <w:vAlign w:val="center"/>
          </w:tcPr>
          <w:p w:rsidR="00AE3667" w:rsidRDefault="00BB0F23">
            <w:pPr>
              <w:spacing w:line="360" w:lineRule="auto"/>
              <w:jc w:val="center"/>
              <w:rPr>
                <w:rFonts w:eastAsia="仿宋"/>
                <w:szCs w:val="21"/>
              </w:rPr>
            </w:pPr>
            <w:r>
              <w:rPr>
                <w:rFonts w:eastAsia="仿宋"/>
                <w:color w:val="000000"/>
                <w:szCs w:val="21"/>
              </w:rPr>
              <w:t>币种</w:t>
            </w:r>
          </w:p>
        </w:tc>
        <w:tc>
          <w:tcPr>
            <w:tcW w:w="1344" w:type="pct"/>
            <w:tcBorders>
              <w:top w:val="single" w:sz="4" w:space="0" w:color="auto"/>
              <w:left w:val="dotted" w:sz="4" w:space="0" w:color="auto"/>
              <w:bottom w:val="dotted" w:sz="4" w:space="0" w:color="auto"/>
              <w:right w:val="dotted" w:sz="4" w:space="0" w:color="auto"/>
            </w:tcBorders>
            <w:vAlign w:val="center"/>
          </w:tcPr>
          <w:p w:rsidR="00AE3667" w:rsidRDefault="00BB0F23">
            <w:pPr>
              <w:spacing w:line="360" w:lineRule="auto"/>
              <w:jc w:val="center"/>
              <w:rPr>
                <w:rFonts w:eastAsia="仿宋"/>
                <w:szCs w:val="21"/>
              </w:rPr>
            </w:pPr>
            <w:r>
              <w:rPr>
                <w:rFonts w:eastAsia="仿宋"/>
                <w:color w:val="000000"/>
                <w:szCs w:val="21"/>
              </w:rPr>
              <w:t>年初余额</w:t>
            </w:r>
          </w:p>
        </w:tc>
        <w:tc>
          <w:tcPr>
            <w:tcW w:w="1370" w:type="pct"/>
            <w:tcBorders>
              <w:top w:val="single" w:sz="4" w:space="0" w:color="auto"/>
              <w:left w:val="dotted" w:sz="4" w:space="0" w:color="auto"/>
              <w:bottom w:val="dotted" w:sz="4" w:space="0" w:color="auto"/>
            </w:tcBorders>
            <w:vAlign w:val="center"/>
          </w:tcPr>
          <w:p w:rsidR="00AE3667" w:rsidRDefault="00BB0F23">
            <w:pPr>
              <w:spacing w:line="360" w:lineRule="auto"/>
              <w:jc w:val="center"/>
              <w:rPr>
                <w:rFonts w:eastAsia="仿宋"/>
                <w:szCs w:val="21"/>
              </w:rPr>
            </w:pPr>
            <w:r>
              <w:rPr>
                <w:rFonts w:eastAsia="仿宋"/>
                <w:color w:val="000000"/>
                <w:szCs w:val="21"/>
              </w:rPr>
              <w:t>年末余额</w:t>
            </w:r>
          </w:p>
        </w:tc>
      </w:tr>
      <w:tr w:rsidR="00AE3667">
        <w:trPr>
          <w:trHeight w:val="283"/>
        </w:trPr>
        <w:tc>
          <w:tcPr>
            <w:tcW w:w="1362" w:type="pct"/>
            <w:tcBorders>
              <w:top w:val="dotted" w:sz="4" w:space="0" w:color="auto"/>
              <w:bottom w:val="dotted" w:sz="4" w:space="0" w:color="auto"/>
              <w:right w:val="dotted" w:sz="4" w:space="0" w:color="auto"/>
            </w:tcBorders>
            <w:vAlign w:val="center"/>
          </w:tcPr>
          <w:p w:rsidR="00AE3667" w:rsidRDefault="00BB0F23">
            <w:pPr>
              <w:spacing w:line="360" w:lineRule="auto"/>
              <w:rPr>
                <w:rFonts w:eastAsia="仿宋"/>
                <w:szCs w:val="21"/>
              </w:rPr>
            </w:pPr>
            <w:r>
              <w:rPr>
                <w:rFonts w:eastAsia="仿宋"/>
                <w:color w:val="000000"/>
                <w:szCs w:val="21"/>
              </w:rPr>
              <w:t>现金</w:t>
            </w:r>
          </w:p>
        </w:tc>
        <w:tc>
          <w:tcPr>
            <w:tcW w:w="924" w:type="pct"/>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center"/>
              <w:rPr>
                <w:rFonts w:eastAsia="仿宋"/>
                <w:szCs w:val="21"/>
              </w:rPr>
            </w:pPr>
            <w:r>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right"/>
            </w:pPr>
            <w:r>
              <w:t>895.18</w:t>
            </w:r>
          </w:p>
        </w:tc>
        <w:tc>
          <w:tcPr>
            <w:tcW w:w="1370" w:type="pct"/>
            <w:tcBorders>
              <w:top w:val="dotted" w:sz="4" w:space="0" w:color="auto"/>
              <w:left w:val="dotted" w:sz="4" w:space="0" w:color="auto"/>
              <w:bottom w:val="dotted" w:sz="4" w:space="0" w:color="auto"/>
            </w:tcBorders>
            <w:vAlign w:val="center"/>
          </w:tcPr>
          <w:p w:rsidR="00AE3667" w:rsidRDefault="00BB0F23">
            <w:pPr>
              <w:spacing w:line="360" w:lineRule="auto"/>
              <w:jc w:val="right"/>
            </w:pPr>
            <w:r>
              <w:t>895.18</w:t>
            </w:r>
          </w:p>
        </w:tc>
      </w:tr>
      <w:tr w:rsidR="00AE3667">
        <w:trPr>
          <w:trHeight w:val="283"/>
        </w:trPr>
        <w:tc>
          <w:tcPr>
            <w:tcW w:w="1362" w:type="pct"/>
            <w:tcBorders>
              <w:top w:val="dotted" w:sz="4" w:space="0" w:color="auto"/>
              <w:bottom w:val="dotted" w:sz="4" w:space="0" w:color="auto"/>
              <w:right w:val="dotted" w:sz="4" w:space="0" w:color="auto"/>
            </w:tcBorders>
            <w:shd w:val="clear" w:color="auto" w:fill="auto"/>
            <w:vAlign w:val="center"/>
          </w:tcPr>
          <w:p w:rsidR="00AE3667" w:rsidRDefault="00BB0F23">
            <w:pPr>
              <w:spacing w:line="360" w:lineRule="auto"/>
              <w:rPr>
                <w:rFonts w:eastAsia="仿宋"/>
                <w:szCs w:val="21"/>
              </w:rPr>
            </w:pPr>
            <w:r>
              <w:rPr>
                <w:rFonts w:eastAsia="仿宋"/>
                <w:color w:val="000000"/>
                <w:szCs w:val="21"/>
              </w:rPr>
              <w:t>银行存款</w:t>
            </w:r>
          </w:p>
        </w:tc>
        <w:tc>
          <w:tcPr>
            <w:tcW w:w="924" w:type="pct"/>
            <w:tcBorders>
              <w:top w:val="dotted" w:sz="4" w:space="0" w:color="auto"/>
              <w:left w:val="dotted" w:sz="4" w:space="0" w:color="auto"/>
              <w:bottom w:val="dotted" w:sz="4" w:space="0" w:color="auto"/>
              <w:right w:val="dotted" w:sz="4" w:space="0" w:color="auto"/>
            </w:tcBorders>
            <w:shd w:val="clear" w:color="auto" w:fill="auto"/>
            <w:vAlign w:val="center"/>
          </w:tcPr>
          <w:p w:rsidR="00AE3667" w:rsidRDefault="00BB0F23">
            <w:pPr>
              <w:spacing w:line="360" w:lineRule="auto"/>
              <w:jc w:val="center"/>
              <w:rPr>
                <w:rFonts w:eastAsia="仿宋"/>
                <w:szCs w:val="21"/>
              </w:rPr>
            </w:pPr>
            <w:r>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shd w:val="clear" w:color="auto" w:fill="FFFFFF"/>
            <w:vAlign w:val="center"/>
          </w:tcPr>
          <w:p w:rsidR="00AE3667" w:rsidRDefault="00BB0F23">
            <w:pPr>
              <w:spacing w:line="360" w:lineRule="auto"/>
              <w:jc w:val="right"/>
            </w:pPr>
            <w:r>
              <w:t>14,184,774.87</w:t>
            </w:r>
          </w:p>
        </w:tc>
        <w:tc>
          <w:tcPr>
            <w:tcW w:w="1370" w:type="pct"/>
            <w:tcBorders>
              <w:top w:val="dotted" w:sz="4" w:space="0" w:color="auto"/>
              <w:left w:val="dotted" w:sz="4" w:space="0" w:color="auto"/>
              <w:bottom w:val="dotted" w:sz="4" w:space="0" w:color="auto"/>
            </w:tcBorders>
            <w:vAlign w:val="center"/>
          </w:tcPr>
          <w:p w:rsidR="00AE3667" w:rsidRDefault="00BB0F23">
            <w:pPr>
              <w:spacing w:line="360" w:lineRule="auto"/>
              <w:jc w:val="right"/>
            </w:pPr>
            <w:r>
              <w:t>14,989,390.81</w:t>
            </w:r>
          </w:p>
        </w:tc>
      </w:tr>
      <w:tr w:rsidR="00AE3667">
        <w:trPr>
          <w:trHeight w:val="283"/>
        </w:trPr>
        <w:tc>
          <w:tcPr>
            <w:tcW w:w="1362" w:type="pct"/>
            <w:tcBorders>
              <w:top w:val="dotted" w:sz="4" w:space="0" w:color="auto"/>
              <w:bottom w:val="dotted" w:sz="4" w:space="0" w:color="auto"/>
              <w:right w:val="dotted" w:sz="4" w:space="0" w:color="auto"/>
            </w:tcBorders>
            <w:shd w:val="clear" w:color="auto" w:fill="auto"/>
            <w:vAlign w:val="center"/>
          </w:tcPr>
          <w:p w:rsidR="00AE3667" w:rsidRDefault="00BB0F23">
            <w:pPr>
              <w:spacing w:line="360" w:lineRule="auto"/>
              <w:rPr>
                <w:rFonts w:eastAsia="仿宋"/>
                <w:color w:val="000000"/>
                <w:szCs w:val="21"/>
              </w:rPr>
            </w:pPr>
            <w:r>
              <w:rPr>
                <w:rFonts w:eastAsia="仿宋"/>
                <w:color w:val="000000"/>
                <w:szCs w:val="21"/>
              </w:rPr>
              <w:t>其他货币资金</w:t>
            </w:r>
          </w:p>
        </w:tc>
        <w:tc>
          <w:tcPr>
            <w:tcW w:w="924" w:type="pct"/>
            <w:tcBorders>
              <w:top w:val="dotted" w:sz="4" w:space="0" w:color="auto"/>
              <w:left w:val="dotted" w:sz="4" w:space="0" w:color="auto"/>
              <w:bottom w:val="dotted" w:sz="4" w:space="0" w:color="auto"/>
              <w:right w:val="dotted" w:sz="4" w:space="0" w:color="auto"/>
            </w:tcBorders>
            <w:shd w:val="clear" w:color="auto" w:fill="auto"/>
            <w:vAlign w:val="center"/>
          </w:tcPr>
          <w:p w:rsidR="00AE3667" w:rsidRDefault="00BB0F23">
            <w:pPr>
              <w:spacing w:line="360" w:lineRule="auto"/>
              <w:jc w:val="center"/>
              <w:rPr>
                <w:rFonts w:eastAsia="仿宋"/>
                <w:color w:val="000000"/>
                <w:szCs w:val="21"/>
              </w:rPr>
            </w:pPr>
            <w:r>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shd w:val="clear" w:color="auto" w:fill="FFFFFF"/>
            <w:vAlign w:val="center"/>
          </w:tcPr>
          <w:p w:rsidR="00AE3667" w:rsidRDefault="00BB0F23">
            <w:pPr>
              <w:spacing w:line="360" w:lineRule="auto"/>
              <w:jc w:val="right"/>
              <w:rPr>
                <w:rFonts w:eastAsia="仿宋"/>
                <w:color w:val="000000"/>
                <w:szCs w:val="21"/>
              </w:rPr>
            </w:pPr>
            <w:r>
              <w:rPr>
                <w:rFonts w:eastAsia="仿宋"/>
                <w:color w:val="000000"/>
                <w:szCs w:val="21"/>
              </w:rPr>
              <w:t>-</w:t>
            </w:r>
          </w:p>
        </w:tc>
        <w:tc>
          <w:tcPr>
            <w:tcW w:w="1370" w:type="pct"/>
            <w:tcBorders>
              <w:top w:val="dotted" w:sz="4" w:space="0" w:color="auto"/>
              <w:left w:val="dotted" w:sz="4" w:space="0" w:color="auto"/>
              <w:bottom w:val="dotted" w:sz="4" w:space="0" w:color="auto"/>
            </w:tcBorders>
            <w:vAlign w:val="center"/>
          </w:tcPr>
          <w:p w:rsidR="00AE3667" w:rsidRDefault="00BB0F23">
            <w:pPr>
              <w:spacing w:line="360" w:lineRule="auto"/>
              <w:jc w:val="right"/>
              <w:rPr>
                <w:rFonts w:eastAsia="仿宋"/>
                <w:color w:val="000000"/>
                <w:szCs w:val="21"/>
              </w:rPr>
            </w:pPr>
            <w:r>
              <w:rPr>
                <w:rFonts w:eastAsia="仿宋"/>
                <w:color w:val="000000"/>
                <w:szCs w:val="21"/>
              </w:rPr>
              <w:t>-</w:t>
            </w:r>
          </w:p>
        </w:tc>
      </w:tr>
      <w:tr w:rsidR="00AE3667">
        <w:trPr>
          <w:trHeight w:val="283"/>
        </w:trPr>
        <w:tc>
          <w:tcPr>
            <w:tcW w:w="1362" w:type="pct"/>
            <w:tcBorders>
              <w:top w:val="dotted" w:sz="4" w:space="0" w:color="auto"/>
              <w:bottom w:val="single" w:sz="4" w:space="0" w:color="auto"/>
              <w:right w:val="dotted" w:sz="4" w:space="0" w:color="auto"/>
            </w:tcBorders>
            <w:shd w:val="clear" w:color="auto" w:fill="auto"/>
            <w:vAlign w:val="center"/>
          </w:tcPr>
          <w:p w:rsidR="00AE3667" w:rsidRDefault="00BB0F23">
            <w:pPr>
              <w:spacing w:line="360" w:lineRule="auto"/>
              <w:jc w:val="center"/>
              <w:rPr>
                <w:rFonts w:eastAsia="仿宋"/>
                <w:b/>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924" w:type="pct"/>
            <w:tcBorders>
              <w:top w:val="dotted" w:sz="4" w:space="0" w:color="auto"/>
              <w:left w:val="dotted" w:sz="4" w:space="0" w:color="auto"/>
              <w:bottom w:val="single" w:sz="4" w:space="0" w:color="auto"/>
              <w:right w:val="dotted" w:sz="4" w:space="0" w:color="auto"/>
            </w:tcBorders>
            <w:shd w:val="clear" w:color="auto" w:fill="auto"/>
            <w:vAlign w:val="center"/>
          </w:tcPr>
          <w:p w:rsidR="00AE3667" w:rsidRDefault="00BB0F23">
            <w:pPr>
              <w:spacing w:line="360" w:lineRule="auto"/>
              <w:jc w:val="center"/>
              <w:rPr>
                <w:rFonts w:eastAsia="仿宋"/>
                <w:szCs w:val="21"/>
              </w:rPr>
            </w:pPr>
            <w:r>
              <w:rPr>
                <w:rFonts w:eastAsia="仿宋"/>
                <w:b/>
                <w:bCs/>
                <w:color w:val="000000"/>
                <w:szCs w:val="21"/>
              </w:rPr>
              <w:t>—</w:t>
            </w:r>
          </w:p>
        </w:tc>
        <w:tc>
          <w:tcPr>
            <w:tcW w:w="1344" w:type="pct"/>
            <w:tcBorders>
              <w:top w:val="dotted" w:sz="4" w:space="0" w:color="auto"/>
              <w:left w:val="dotted" w:sz="4" w:space="0" w:color="auto"/>
              <w:bottom w:val="single" w:sz="4" w:space="0" w:color="auto"/>
              <w:right w:val="dotted" w:sz="4" w:space="0" w:color="auto"/>
            </w:tcBorders>
            <w:shd w:val="clear" w:color="auto" w:fill="FFFFFF"/>
            <w:vAlign w:val="center"/>
          </w:tcPr>
          <w:p w:rsidR="00AE3667" w:rsidRDefault="00BB0F23">
            <w:pPr>
              <w:spacing w:line="360" w:lineRule="auto"/>
              <w:jc w:val="right"/>
              <w:rPr>
                <w:rFonts w:eastAsia="仿宋"/>
                <w:b/>
                <w:color w:val="000000"/>
                <w:szCs w:val="21"/>
              </w:rPr>
            </w:pPr>
            <w:r>
              <w:rPr>
                <w:b/>
              </w:rPr>
              <w:t xml:space="preserve"> 14,185,670.05 </w:t>
            </w:r>
          </w:p>
        </w:tc>
        <w:tc>
          <w:tcPr>
            <w:tcW w:w="1370" w:type="pct"/>
            <w:tcBorders>
              <w:top w:val="dotted" w:sz="4" w:space="0" w:color="auto"/>
              <w:left w:val="dotted" w:sz="4" w:space="0" w:color="auto"/>
              <w:bottom w:val="single" w:sz="4" w:space="0" w:color="auto"/>
            </w:tcBorders>
            <w:shd w:val="clear" w:color="auto" w:fill="FFFFFF"/>
            <w:vAlign w:val="center"/>
          </w:tcPr>
          <w:p w:rsidR="00AE3667" w:rsidRDefault="00BB0F23">
            <w:pPr>
              <w:spacing w:line="360" w:lineRule="auto"/>
              <w:jc w:val="right"/>
              <w:rPr>
                <w:rFonts w:eastAsia="仿宋"/>
                <w:b/>
                <w:color w:val="000000"/>
                <w:szCs w:val="21"/>
              </w:rPr>
            </w:pPr>
            <w:r>
              <w:rPr>
                <w:b/>
              </w:rPr>
              <w:t xml:space="preserve"> 14,990,285.99 </w:t>
            </w:r>
          </w:p>
        </w:tc>
      </w:tr>
    </w:tbl>
    <w:p w:rsidR="00AE3667" w:rsidRDefault="00AE3667" w:rsidP="00BB0F23">
      <w:pPr>
        <w:spacing w:beforeLines="50" w:line="360" w:lineRule="auto"/>
        <w:ind w:firstLineChars="200" w:firstLine="520"/>
        <w:rPr>
          <w:rFonts w:eastAsia="仿宋"/>
          <w:bCs/>
          <w:color w:val="000000" w:themeColor="text1"/>
          <w:spacing w:val="10"/>
          <w:kern w:val="0"/>
          <w:sz w:val="24"/>
          <w:szCs w:val="24"/>
        </w:rPr>
      </w:pPr>
    </w:p>
    <w:p w:rsidR="00AE3667" w:rsidRDefault="00BB0F23" w:rsidP="00BB0F23">
      <w:pPr>
        <w:spacing w:beforeLines="50" w:line="360" w:lineRule="auto"/>
        <w:ind w:firstLineChars="200" w:firstLine="520"/>
        <w:rPr>
          <w:rFonts w:eastAsia="仿宋"/>
          <w:bCs/>
          <w:color w:val="000000" w:themeColor="text1"/>
          <w:spacing w:val="10"/>
          <w:kern w:val="0"/>
          <w:sz w:val="24"/>
          <w:szCs w:val="24"/>
        </w:rPr>
      </w:pPr>
      <w:r>
        <w:rPr>
          <w:rFonts w:eastAsia="仿宋"/>
          <w:bCs/>
          <w:color w:val="000000" w:themeColor="text1"/>
          <w:spacing w:val="10"/>
          <w:kern w:val="0"/>
          <w:sz w:val="24"/>
          <w:szCs w:val="24"/>
        </w:rPr>
        <w:t>注：截至</w:t>
      </w:r>
      <w:r>
        <w:rPr>
          <w:rFonts w:eastAsia="仿宋"/>
          <w:bCs/>
          <w:color w:val="000000" w:themeColor="text1"/>
          <w:spacing w:val="10"/>
          <w:kern w:val="0"/>
          <w:sz w:val="24"/>
          <w:szCs w:val="24"/>
        </w:rPr>
        <w:t>2020</w:t>
      </w:r>
      <w:r>
        <w:rPr>
          <w:rFonts w:eastAsia="仿宋"/>
          <w:bCs/>
          <w:color w:val="000000" w:themeColor="text1"/>
          <w:spacing w:val="10"/>
          <w:kern w:val="0"/>
          <w:sz w:val="24"/>
          <w:szCs w:val="24"/>
        </w:rPr>
        <w:t>年</w:t>
      </w:r>
      <w:r>
        <w:rPr>
          <w:rFonts w:eastAsia="仿宋"/>
          <w:bCs/>
          <w:color w:val="000000" w:themeColor="text1"/>
          <w:spacing w:val="10"/>
          <w:kern w:val="0"/>
          <w:sz w:val="24"/>
          <w:szCs w:val="24"/>
        </w:rPr>
        <w:t>12</w:t>
      </w:r>
      <w:r>
        <w:rPr>
          <w:rFonts w:eastAsia="仿宋"/>
          <w:bCs/>
          <w:color w:val="000000" w:themeColor="text1"/>
          <w:spacing w:val="10"/>
          <w:kern w:val="0"/>
          <w:sz w:val="24"/>
          <w:szCs w:val="24"/>
        </w:rPr>
        <w:t>月</w:t>
      </w:r>
      <w:r>
        <w:rPr>
          <w:rFonts w:eastAsia="仿宋"/>
          <w:bCs/>
          <w:color w:val="000000" w:themeColor="text1"/>
          <w:spacing w:val="10"/>
          <w:kern w:val="0"/>
          <w:sz w:val="24"/>
          <w:szCs w:val="24"/>
        </w:rPr>
        <w:t>31</w:t>
      </w:r>
      <w:r>
        <w:rPr>
          <w:rFonts w:eastAsia="仿宋"/>
          <w:bCs/>
          <w:color w:val="000000" w:themeColor="text1"/>
          <w:spacing w:val="10"/>
          <w:kern w:val="0"/>
          <w:sz w:val="24"/>
          <w:szCs w:val="24"/>
        </w:rPr>
        <w:t>日，贵基金会银行账面余额为</w:t>
      </w:r>
      <w:r>
        <w:rPr>
          <w:rFonts w:eastAsia="仿宋"/>
          <w:bCs/>
          <w:color w:val="000000" w:themeColor="text1"/>
          <w:spacing w:val="10"/>
          <w:kern w:val="0"/>
          <w:sz w:val="24"/>
          <w:szCs w:val="24"/>
        </w:rPr>
        <w:t>14,989,390.81</w:t>
      </w:r>
      <w:r>
        <w:rPr>
          <w:rFonts w:eastAsia="仿宋"/>
          <w:bCs/>
          <w:color w:val="000000" w:themeColor="text1"/>
          <w:spacing w:val="10"/>
          <w:kern w:val="0"/>
          <w:sz w:val="24"/>
          <w:szCs w:val="24"/>
        </w:rPr>
        <w:t>元，银行对账单余额为</w:t>
      </w:r>
      <w:r>
        <w:rPr>
          <w:rFonts w:eastAsia="仿宋"/>
          <w:bCs/>
          <w:color w:val="000000" w:themeColor="text1"/>
          <w:spacing w:val="10"/>
          <w:kern w:val="0"/>
          <w:sz w:val="24"/>
          <w:szCs w:val="24"/>
        </w:rPr>
        <w:t>21</w:t>
      </w:r>
      <w:r>
        <w:rPr>
          <w:rFonts w:eastAsia="仿宋" w:hint="eastAsia"/>
          <w:bCs/>
          <w:color w:val="000000" w:themeColor="text1"/>
          <w:spacing w:val="10"/>
          <w:kern w:val="0"/>
          <w:sz w:val="24"/>
          <w:szCs w:val="24"/>
        </w:rPr>
        <w:t>,</w:t>
      </w:r>
      <w:r>
        <w:rPr>
          <w:rFonts w:eastAsia="仿宋"/>
          <w:bCs/>
          <w:color w:val="000000" w:themeColor="text1"/>
          <w:spacing w:val="10"/>
          <w:kern w:val="0"/>
          <w:sz w:val="24"/>
          <w:szCs w:val="24"/>
        </w:rPr>
        <w:t>533</w:t>
      </w:r>
      <w:r>
        <w:rPr>
          <w:rFonts w:eastAsia="仿宋" w:hint="eastAsia"/>
          <w:bCs/>
          <w:color w:val="000000" w:themeColor="text1"/>
          <w:spacing w:val="10"/>
          <w:kern w:val="0"/>
          <w:sz w:val="24"/>
          <w:szCs w:val="24"/>
        </w:rPr>
        <w:t>,</w:t>
      </w:r>
      <w:r>
        <w:rPr>
          <w:rFonts w:eastAsia="仿宋"/>
          <w:bCs/>
          <w:color w:val="000000" w:themeColor="text1"/>
          <w:spacing w:val="10"/>
          <w:kern w:val="0"/>
          <w:sz w:val="24"/>
          <w:szCs w:val="24"/>
        </w:rPr>
        <w:t>679.53</w:t>
      </w:r>
      <w:r>
        <w:rPr>
          <w:rFonts w:eastAsia="仿宋"/>
          <w:bCs/>
          <w:color w:val="000000" w:themeColor="text1"/>
          <w:spacing w:val="10"/>
          <w:kern w:val="0"/>
          <w:sz w:val="24"/>
          <w:szCs w:val="24"/>
        </w:rPr>
        <w:t>元。存在未达账项，已编制银行余额调节表，调节后账实相符。</w:t>
      </w:r>
    </w:p>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（二）应收款项</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
        <w:gridCol w:w="1422"/>
        <w:gridCol w:w="1339"/>
        <w:gridCol w:w="1777"/>
        <w:gridCol w:w="1297"/>
        <w:gridCol w:w="1661"/>
      </w:tblGrid>
      <w:tr w:rsidR="00AE3667">
        <w:trPr>
          <w:trHeight w:val="397"/>
          <w:jc w:val="center"/>
        </w:trPr>
        <w:tc>
          <w:tcPr>
            <w:tcW w:w="509" w:type="pct"/>
            <w:vMerge w:val="restart"/>
            <w:tcBorders>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序</w:t>
            </w:r>
            <w:r>
              <w:rPr>
                <w:rFonts w:eastAsia="仿宋"/>
                <w:szCs w:val="21"/>
              </w:rPr>
              <w:t xml:space="preserve">  </w:t>
            </w:r>
            <w:r>
              <w:rPr>
                <w:rFonts w:eastAsia="仿宋"/>
                <w:szCs w:val="21"/>
              </w:rPr>
              <w:t>号</w:t>
            </w:r>
          </w:p>
        </w:tc>
        <w:tc>
          <w:tcPr>
            <w:tcW w:w="852" w:type="pct"/>
            <w:vMerge w:val="restart"/>
            <w:tcBorders>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项</w:t>
            </w:r>
            <w:r>
              <w:rPr>
                <w:rFonts w:eastAsia="仿宋"/>
                <w:szCs w:val="21"/>
              </w:rPr>
              <w:t xml:space="preserve">   </w:t>
            </w:r>
            <w:r>
              <w:rPr>
                <w:rFonts w:eastAsia="仿宋"/>
                <w:szCs w:val="21"/>
              </w:rPr>
              <w:t>目</w:t>
            </w:r>
          </w:p>
        </w:tc>
        <w:tc>
          <w:tcPr>
            <w:tcW w:w="1867" w:type="pct"/>
            <w:gridSpan w:val="2"/>
            <w:tcBorders>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年初余额</w:t>
            </w:r>
          </w:p>
        </w:tc>
        <w:tc>
          <w:tcPr>
            <w:tcW w:w="1772" w:type="pct"/>
            <w:gridSpan w:val="2"/>
            <w:tcBorders>
              <w:left w:val="dotted" w:sz="4" w:space="0" w:color="auto"/>
              <w:bottom w:val="dotted" w:sz="4" w:space="0" w:color="auto"/>
              <w:right w:val="nil"/>
            </w:tcBorders>
            <w:vAlign w:val="center"/>
          </w:tcPr>
          <w:p w:rsidR="00AE3667" w:rsidRDefault="00BB0F23">
            <w:pPr>
              <w:jc w:val="center"/>
              <w:rPr>
                <w:rFonts w:eastAsia="仿宋"/>
                <w:szCs w:val="21"/>
              </w:rPr>
            </w:pPr>
            <w:r>
              <w:rPr>
                <w:rFonts w:eastAsia="仿宋"/>
                <w:szCs w:val="21"/>
              </w:rPr>
              <w:t>年末余额</w:t>
            </w:r>
          </w:p>
        </w:tc>
      </w:tr>
      <w:tr w:rsidR="00AE3667">
        <w:trPr>
          <w:trHeight w:val="397"/>
          <w:jc w:val="center"/>
        </w:trPr>
        <w:tc>
          <w:tcPr>
            <w:tcW w:w="509" w:type="pct"/>
            <w:vMerge/>
            <w:tcBorders>
              <w:top w:val="dotted" w:sz="4" w:space="0" w:color="auto"/>
              <w:left w:val="nil"/>
              <w:bottom w:val="dotted" w:sz="4" w:space="0" w:color="auto"/>
              <w:right w:val="dotted" w:sz="4" w:space="0" w:color="auto"/>
            </w:tcBorders>
            <w:vAlign w:val="center"/>
          </w:tcPr>
          <w:p w:rsidR="00AE3667" w:rsidRDefault="00AE3667">
            <w:pPr>
              <w:jc w:val="left"/>
              <w:rPr>
                <w:rFonts w:eastAsia="仿宋"/>
                <w:szCs w:val="21"/>
              </w:rPr>
            </w:pPr>
          </w:p>
        </w:tc>
        <w:tc>
          <w:tcPr>
            <w:tcW w:w="852" w:type="pct"/>
            <w:vMerge/>
            <w:tcBorders>
              <w:top w:val="dotted" w:sz="4" w:space="0" w:color="auto"/>
              <w:left w:val="nil"/>
              <w:bottom w:val="dotted" w:sz="4" w:space="0" w:color="auto"/>
              <w:right w:val="dotted" w:sz="4" w:space="0" w:color="auto"/>
            </w:tcBorders>
            <w:vAlign w:val="center"/>
          </w:tcPr>
          <w:p w:rsidR="00AE3667" w:rsidRDefault="00AE3667">
            <w:pPr>
              <w:jc w:val="left"/>
              <w:rPr>
                <w:rFonts w:eastAsia="仿宋"/>
                <w:szCs w:val="21"/>
              </w:rPr>
            </w:pPr>
          </w:p>
        </w:tc>
        <w:tc>
          <w:tcPr>
            <w:tcW w:w="802" w:type="pct"/>
            <w:tcBorders>
              <w:top w:val="dotted" w:sz="4" w:space="0" w:color="auto"/>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账面余额</w:t>
            </w:r>
          </w:p>
        </w:tc>
        <w:tc>
          <w:tcPr>
            <w:tcW w:w="1065" w:type="pct"/>
            <w:tcBorders>
              <w:top w:val="dotted" w:sz="4" w:space="0" w:color="auto"/>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占应收款项总额的比例（</w:t>
            </w:r>
            <w:r>
              <w:rPr>
                <w:rFonts w:eastAsia="仿宋"/>
                <w:szCs w:val="21"/>
              </w:rPr>
              <w:t>%</w:t>
            </w:r>
            <w:r>
              <w:rPr>
                <w:rFonts w:eastAsia="仿宋"/>
                <w:szCs w:val="21"/>
              </w:rPr>
              <w:t>）</w:t>
            </w:r>
          </w:p>
        </w:tc>
        <w:tc>
          <w:tcPr>
            <w:tcW w:w="777" w:type="pct"/>
            <w:tcBorders>
              <w:top w:val="dotted" w:sz="4" w:space="0" w:color="auto"/>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账面余额</w:t>
            </w:r>
          </w:p>
        </w:tc>
        <w:tc>
          <w:tcPr>
            <w:tcW w:w="995" w:type="pct"/>
            <w:tcBorders>
              <w:top w:val="dotted" w:sz="4" w:space="0" w:color="auto"/>
              <w:left w:val="dotted" w:sz="4" w:space="0" w:color="auto"/>
              <w:bottom w:val="dotted" w:sz="4" w:space="0" w:color="auto"/>
              <w:right w:val="nil"/>
            </w:tcBorders>
            <w:vAlign w:val="center"/>
          </w:tcPr>
          <w:p w:rsidR="00AE3667" w:rsidRDefault="00BB0F23">
            <w:pPr>
              <w:jc w:val="center"/>
              <w:rPr>
                <w:rFonts w:eastAsia="仿宋"/>
                <w:szCs w:val="21"/>
              </w:rPr>
            </w:pPr>
            <w:r>
              <w:rPr>
                <w:rFonts w:eastAsia="仿宋"/>
                <w:szCs w:val="21"/>
              </w:rPr>
              <w:t>占应收款项总额的比例（</w:t>
            </w:r>
            <w:r>
              <w:rPr>
                <w:rFonts w:eastAsia="仿宋"/>
                <w:szCs w:val="21"/>
              </w:rPr>
              <w:t>%</w:t>
            </w:r>
            <w:r>
              <w:rPr>
                <w:rFonts w:eastAsia="仿宋"/>
                <w:szCs w:val="21"/>
              </w:rPr>
              <w:t>）</w:t>
            </w:r>
          </w:p>
        </w:tc>
      </w:tr>
      <w:tr w:rsidR="00AE3667">
        <w:trPr>
          <w:trHeight w:val="397"/>
          <w:jc w:val="center"/>
        </w:trPr>
        <w:tc>
          <w:tcPr>
            <w:tcW w:w="50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color w:val="000000"/>
                <w:szCs w:val="21"/>
              </w:rPr>
              <w:t>1</w:t>
            </w:r>
          </w:p>
        </w:tc>
        <w:tc>
          <w:tcPr>
            <w:tcW w:w="852" w:type="pct"/>
            <w:tcBorders>
              <w:top w:val="dotted" w:sz="4" w:space="0" w:color="auto"/>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应收账款</w:t>
            </w:r>
          </w:p>
        </w:tc>
        <w:tc>
          <w:tcPr>
            <w:tcW w:w="80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pPr>
            <w:r>
              <w:t>-</w:t>
            </w:r>
          </w:p>
        </w:tc>
        <w:tc>
          <w:tcPr>
            <w:tcW w:w="106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pPr>
            <w:r>
              <w:t>-</w:t>
            </w:r>
          </w:p>
        </w:tc>
        <w:tc>
          <w:tcPr>
            <w:tcW w:w="777"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szCs w:val="21"/>
              </w:rPr>
            </w:pPr>
            <w:r>
              <w:rPr>
                <w:rFonts w:eastAsia="仿宋"/>
                <w:szCs w:val="21"/>
              </w:rPr>
              <w:t>-</w:t>
            </w:r>
          </w:p>
        </w:tc>
        <w:tc>
          <w:tcPr>
            <w:tcW w:w="995" w:type="pct"/>
            <w:tcBorders>
              <w:top w:val="dotted" w:sz="4" w:space="0" w:color="auto"/>
              <w:left w:val="dotted" w:sz="4" w:space="0" w:color="auto"/>
              <w:bottom w:val="dotted" w:sz="4" w:space="0" w:color="auto"/>
              <w:right w:val="nil"/>
            </w:tcBorders>
            <w:vAlign w:val="center"/>
          </w:tcPr>
          <w:p w:rsidR="00AE3667" w:rsidRDefault="00BB0F23">
            <w:pPr>
              <w:jc w:val="right"/>
              <w:rPr>
                <w:rFonts w:eastAsia="仿宋"/>
                <w:szCs w:val="21"/>
              </w:rPr>
            </w:pPr>
            <w:r>
              <w:rPr>
                <w:rFonts w:eastAsia="仿宋"/>
                <w:szCs w:val="21"/>
              </w:rPr>
              <w:t>-</w:t>
            </w:r>
          </w:p>
        </w:tc>
      </w:tr>
      <w:tr w:rsidR="00AE3667">
        <w:trPr>
          <w:trHeight w:val="397"/>
          <w:jc w:val="center"/>
        </w:trPr>
        <w:tc>
          <w:tcPr>
            <w:tcW w:w="50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color w:val="000000"/>
                <w:szCs w:val="21"/>
              </w:rPr>
              <w:t>2</w:t>
            </w:r>
          </w:p>
        </w:tc>
        <w:tc>
          <w:tcPr>
            <w:tcW w:w="852" w:type="pct"/>
            <w:tcBorders>
              <w:top w:val="dotted" w:sz="4" w:space="0" w:color="auto"/>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其他应收款</w:t>
            </w:r>
          </w:p>
        </w:tc>
        <w:tc>
          <w:tcPr>
            <w:tcW w:w="80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pPr>
            <w:r>
              <w:t>2,933,824.48</w:t>
            </w:r>
          </w:p>
        </w:tc>
        <w:tc>
          <w:tcPr>
            <w:tcW w:w="106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pPr>
            <w:r>
              <w:t>100.00</w:t>
            </w:r>
          </w:p>
        </w:tc>
        <w:tc>
          <w:tcPr>
            <w:tcW w:w="777"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848,831.18</w:t>
            </w:r>
          </w:p>
        </w:tc>
        <w:tc>
          <w:tcPr>
            <w:tcW w:w="995" w:type="pct"/>
            <w:tcBorders>
              <w:top w:val="dotted" w:sz="4" w:space="0" w:color="auto"/>
              <w:left w:val="dotted" w:sz="4" w:space="0" w:color="auto"/>
              <w:bottom w:val="dotted" w:sz="4" w:space="0" w:color="auto"/>
              <w:right w:val="nil"/>
            </w:tcBorders>
            <w:vAlign w:val="center"/>
          </w:tcPr>
          <w:p w:rsidR="00AE3667" w:rsidRDefault="00BB0F23">
            <w:pPr>
              <w:jc w:val="right"/>
              <w:rPr>
                <w:rFonts w:eastAsia="仿宋"/>
                <w:color w:val="000000"/>
                <w:szCs w:val="21"/>
              </w:rPr>
            </w:pPr>
            <w:r>
              <w:rPr>
                <w:rFonts w:eastAsia="仿宋"/>
                <w:color w:val="000000"/>
                <w:szCs w:val="21"/>
              </w:rPr>
              <w:t>100.00</w:t>
            </w:r>
          </w:p>
        </w:tc>
      </w:tr>
      <w:tr w:rsidR="00AE3667">
        <w:trPr>
          <w:trHeight w:val="397"/>
          <w:jc w:val="center"/>
        </w:trPr>
        <w:tc>
          <w:tcPr>
            <w:tcW w:w="1361" w:type="pct"/>
            <w:gridSpan w:val="2"/>
            <w:tcBorders>
              <w:top w:val="dotted" w:sz="4" w:space="0" w:color="auto"/>
              <w:left w:val="nil"/>
              <w:right w:val="dotted" w:sz="4" w:space="0" w:color="auto"/>
            </w:tcBorders>
            <w:vAlign w:val="center"/>
          </w:tcPr>
          <w:p w:rsidR="00AE3667" w:rsidRDefault="00BB0F23">
            <w:pPr>
              <w:jc w:val="center"/>
              <w:rPr>
                <w:rFonts w:eastAsia="仿宋"/>
                <w:b/>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802" w:type="pct"/>
            <w:tcBorders>
              <w:top w:val="dotted" w:sz="4" w:space="0" w:color="auto"/>
              <w:left w:val="dotted" w:sz="4" w:space="0" w:color="auto"/>
              <w:right w:val="dotted" w:sz="4" w:space="0" w:color="auto"/>
            </w:tcBorders>
            <w:vAlign w:val="center"/>
          </w:tcPr>
          <w:p w:rsidR="00AE3667" w:rsidRDefault="00BB0F23">
            <w:pPr>
              <w:jc w:val="right"/>
              <w:rPr>
                <w:b/>
              </w:rPr>
            </w:pPr>
            <w:r>
              <w:rPr>
                <w:b/>
              </w:rPr>
              <w:t>2,933,824.48</w:t>
            </w:r>
          </w:p>
        </w:tc>
        <w:tc>
          <w:tcPr>
            <w:tcW w:w="1065" w:type="pct"/>
            <w:tcBorders>
              <w:top w:val="dotted" w:sz="4" w:space="0" w:color="auto"/>
              <w:left w:val="dotted" w:sz="4" w:space="0" w:color="auto"/>
              <w:right w:val="dotted" w:sz="4" w:space="0" w:color="auto"/>
            </w:tcBorders>
            <w:vAlign w:val="center"/>
          </w:tcPr>
          <w:p w:rsidR="00AE3667" w:rsidRDefault="00BB0F23">
            <w:pPr>
              <w:jc w:val="right"/>
              <w:rPr>
                <w:b/>
              </w:rPr>
            </w:pPr>
            <w:r>
              <w:rPr>
                <w:b/>
              </w:rPr>
              <w:t>100.00</w:t>
            </w:r>
          </w:p>
        </w:tc>
        <w:tc>
          <w:tcPr>
            <w:tcW w:w="777"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848,831.18</w:t>
            </w:r>
          </w:p>
        </w:tc>
        <w:tc>
          <w:tcPr>
            <w:tcW w:w="995" w:type="pct"/>
            <w:tcBorders>
              <w:top w:val="dotted" w:sz="4" w:space="0" w:color="auto"/>
              <w:left w:val="dotted" w:sz="4" w:space="0" w:color="auto"/>
              <w:right w:val="nil"/>
            </w:tcBorders>
            <w:vAlign w:val="center"/>
          </w:tcPr>
          <w:p w:rsidR="00AE3667" w:rsidRDefault="00BB0F23">
            <w:pPr>
              <w:jc w:val="right"/>
              <w:rPr>
                <w:rFonts w:eastAsia="仿宋"/>
                <w:b/>
                <w:color w:val="000000"/>
                <w:szCs w:val="21"/>
              </w:rPr>
            </w:pPr>
            <w:r>
              <w:rPr>
                <w:rFonts w:eastAsia="仿宋"/>
                <w:b/>
                <w:color w:val="000000"/>
                <w:szCs w:val="21"/>
              </w:rPr>
              <w:t>100.00</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1</w:t>
      </w:r>
      <w:r>
        <w:rPr>
          <w:rFonts w:eastAsia="仿宋"/>
          <w:b/>
          <w:bCs/>
          <w:color w:val="000000" w:themeColor="text1"/>
          <w:spacing w:val="10"/>
          <w:kern w:val="0"/>
          <w:sz w:val="24"/>
          <w:szCs w:val="24"/>
        </w:rPr>
        <w:t>、应收账款</w:t>
      </w:r>
    </w:p>
    <w:p w:rsidR="00AE3667" w:rsidRDefault="00BB0F23" w:rsidP="00BB0F23">
      <w:pPr>
        <w:spacing w:beforeLines="50" w:afterLines="50"/>
        <w:ind w:firstLineChars="200" w:firstLine="520"/>
        <w:rPr>
          <w:rFonts w:eastAsia="仿宋"/>
          <w:bCs/>
          <w:color w:val="000000" w:themeColor="text1"/>
          <w:spacing w:val="10"/>
          <w:kern w:val="0"/>
          <w:sz w:val="24"/>
          <w:szCs w:val="24"/>
        </w:rPr>
      </w:pPr>
      <w:r>
        <w:rPr>
          <w:rFonts w:eastAsia="仿宋"/>
          <w:bCs/>
          <w:color w:val="000000" w:themeColor="text1"/>
          <w:spacing w:val="10"/>
          <w:kern w:val="0"/>
          <w:sz w:val="24"/>
          <w:szCs w:val="24"/>
        </w:rPr>
        <w:t>无。</w:t>
      </w:r>
    </w:p>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2</w:t>
      </w:r>
      <w:r>
        <w:rPr>
          <w:rFonts w:eastAsia="仿宋"/>
          <w:b/>
          <w:bCs/>
          <w:color w:val="000000" w:themeColor="text1"/>
          <w:spacing w:val="10"/>
          <w:kern w:val="0"/>
          <w:sz w:val="24"/>
          <w:szCs w:val="24"/>
        </w:rPr>
        <w:t>、其他应收款</w:t>
      </w:r>
    </w:p>
    <w:tbl>
      <w:tblPr>
        <w:tblW w:w="4927"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2269"/>
        <w:gridCol w:w="1276"/>
        <w:gridCol w:w="1276"/>
        <w:gridCol w:w="1276"/>
        <w:gridCol w:w="1392"/>
      </w:tblGrid>
      <w:tr w:rsidR="00AE3667">
        <w:trPr>
          <w:trHeight w:val="397"/>
        </w:trPr>
        <w:tc>
          <w:tcPr>
            <w:tcW w:w="539" w:type="pct"/>
            <w:tcBorders>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序</w:t>
            </w:r>
            <w:r>
              <w:rPr>
                <w:rFonts w:eastAsia="仿宋"/>
                <w:szCs w:val="21"/>
              </w:rPr>
              <w:t xml:space="preserve"> </w:t>
            </w:r>
            <w:r>
              <w:rPr>
                <w:rFonts w:eastAsia="仿宋"/>
                <w:szCs w:val="21"/>
              </w:rPr>
              <w:t>号</w:t>
            </w:r>
          </w:p>
        </w:tc>
        <w:tc>
          <w:tcPr>
            <w:tcW w:w="1352" w:type="pct"/>
            <w:tcBorders>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客户名称</w:t>
            </w:r>
          </w:p>
        </w:tc>
        <w:tc>
          <w:tcPr>
            <w:tcW w:w="760" w:type="pct"/>
            <w:tcBorders>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年末余额</w:t>
            </w:r>
          </w:p>
        </w:tc>
        <w:tc>
          <w:tcPr>
            <w:tcW w:w="760" w:type="pct"/>
            <w:tcBorders>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比例（</w:t>
            </w:r>
            <w:r>
              <w:rPr>
                <w:rFonts w:eastAsia="仿宋"/>
                <w:szCs w:val="21"/>
              </w:rPr>
              <w:t>%</w:t>
            </w:r>
            <w:r>
              <w:rPr>
                <w:rFonts w:eastAsia="仿宋"/>
                <w:szCs w:val="21"/>
              </w:rPr>
              <w:t>）</w:t>
            </w:r>
          </w:p>
        </w:tc>
        <w:tc>
          <w:tcPr>
            <w:tcW w:w="760" w:type="pct"/>
            <w:tcBorders>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形成时间</w:t>
            </w:r>
          </w:p>
        </w:tc>
        <w:tc>
          <w:tcPr>
            <w:tcW w:w="829" w:type="pct"/>
            <w:tcBorders>
              <w:left w:val="dotted" w:sz="4" w:space="0" w:color="auto"/>
              <w:bottom w:val="dotted" w:sz="4" w:space="0" w:color="auto"/>
              <w:right w:val="nil"/>
            </w:tcBorders>
            <w:vAlign w:val="center"/>
          </w:tcPr>
          <w:p w:rsidR="00AE3667" w:rsidRDefault="00BB0F23">
            <w:pPr>
              <w:jc w:val="center"/>
              <w:rPr>
                <w:rFonts w:eastAsia="仿宋"/>
                <w:szCs w:val="21"/>
              </w:rPr>
            </w:pPr>
            <w:r>
              <w:rPr>
                <w:rFonts w:eastAsia="仿宋"/>
                <w:szCs w:val="21"/>
              </w:rPr>
              <w:t>未收回原因</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1</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一起游国际旅行社有限公司</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527,300.44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62.12</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2</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上海上生生物制品经营</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5,000.00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0.59</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3</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北京北辰实业国家会议中心</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68,275.00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8.04</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4</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北京航天金税</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7,159.00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0.84</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5</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紫程瑞生会北京生物</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15,600.00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1.84</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6</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上海惠起商务服务公司</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45,000.00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5.30</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7</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罗氏赞助</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40.00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0.00</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8</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亿腾咨询中国有限公司</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50,000.00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5.89</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9</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温州市思美广告传媒有限公司</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54,725.00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6.45</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10</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王丹</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44,543.76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5.25</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11</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刘颖</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900.00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0.11</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12</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贾茜茜</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14,337.83 </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1.69</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13</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戴向前</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15,350.00</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1.81</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2018</w:t>
            </w:r>
            <w:r>
              <w:rPr>
                <w:rFonts w:eastAsia="仿宋"/>
                <w:color w:val="000000"/>
                <w:szCs w:val="21"/>
              </w:rPr>
              <w:t>年以前</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w:t>
            </w:r>
          </w:p>
        </w:tc>
      </w:tr>
      <w:tr w:rsidR="00AE3667">
        <w:trPr>
          <w:trHeight w:val="397"/>
        </w:trPr>
        <w:tc>
          <w:tcPr>
            <w:tcW w:w="539"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14</w:t>
            </w:r>
          </w:p>
        </w:tc>
        <w:tc>
          <w:tcPr>
            <w:tcW w:w="1352" w:type="pct"/>
            <w:tcBorders>
              <w:top w:val="dotted" w:sz="4" w:space="0" w:color="auto"/>
              <w:left w:val="dotted" w:sz="4" w:space="0" w:color="auto"/>
              <w:bottom w:val="dotted" w:sz="4" w:space="0" w:color="auto"/>
              <w:right w:val="dotted" w:sz="4" w:space="0" w:color="auto"/>
            </w:tcBorders>
            <w:vAlign w:val="center"/>
          </w:tcPr>
          <w:p w:rsidR="00AE3667" w:rsidRDefault="00BB0F23">
            <w:pPr>
              <w:jc w:val="left"/>
              <w:rPr>
                <w:rFonts w:eastAsia="仿宋"/>
                <w:szCs w:val="21"/>
              </w:rPr>
            </w:pPr>
            <w:r>
              <w:rPr>
                <w:rFonts w:eastAsia="仿宋"/>
                <w:szCs w:val="21"/>
              </w:rPr>
              <w:t>代扣个人社保</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600.15</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pPr>
            <w:r>
              <w:rPr>
                <w:color w:val="000000"/>
                <w:szCs w:val="21"/>
              </w:rPr>
              <w:t>0.07</w:t>
            </w:r>
          </w:p>
        </w:tc>
        <w:tc>
          <w:tcPr>
            <w:tcW w:w="760"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right"/>
              <w:rPr>
                <w:rFonts w:eastAsia="仿宋"/>
                <w:color w:val="000000"/>
                <w:szCs w:val="21"/>
              </w:rPr>
            </w:pPr>
            <w:r>
              <w:rPr>
                <w:rFonts w:eastAsia="仿宋"/>
                <w:color w:val="000000"/>
                <w:szCs w:val="21"/>
              </w:rPr>
              <w:t>2020</w:t>
            </w:r>
            <w:r>
              <w:rPr>
                <w:rFonts w:eastAsia="仿宋"/>
                <w:color w:val="000000"/>
                <w:szCs w:val="21"/>
              </w:rPr>
              <w:t>年</w:t>
            </w:r>
          </w:p>
        </w:tc>
        <w:tc>
          <w:tcPr>
            <w:tcW w:w="829" w:type="pct"/>
            <w:tcBorders>
              <w:top w:val="dotted" w:sz="4" w:space="0" w:color="auto"/>
              <w:left w:val="dotted" w:sz="4" w:space="0" w:color="auto"/>
              <w:bottom w:val="dotted" w:sz="4" w:space="0" w:color="auto"/>
              <w:right w:val="nil"/>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社保</w:t>
            </w:r>
          </w:p>
        </w:tc>
      </w:tr>
      <w:tr w:rsidR="00AE3667">
        <w:trPr>
          <w:trHeight w:val="397"/>
        </w:trPr>
        <w:tc>
          <w:tcPr>
            <w:tcW w:w="1890" w:type="pct"/>
            <w:gridSpan w:val="2"/>
            <w:tcBorders>
              <w:top w:val="dotted" w:sz="4" w:space="0" w:color="auto"/>
              <w:left w:val="nil"/>
              <w:right w:val="dotted" w:sz="4" w:space="0" w:color="auto"/>
            </w:tcBorders>
            <w:vAlign w:val="center"/>
          </w:tcPr>
          <w:p w:rsidR="00AE3667" w:rsidRDefault="00BB0F23">
            <w:pPr>
              <w:jc w:val="center"/>
              <w:rPr>
                <w:rFonts w:eastAsia="仿宋"/>
                <w:b/>
                <w:color w:val="000000"/>
                <w:szCs w:val="21"/>
              </w:rPr>
            </w:pPr>
            <w:r>
              <w:rPr>
                <w:rFonts w:eastAsia="仿宋"/>
                <w:b/>
                <w:bCs/>
                <w:szCs w:val="21"/>
              </w:rPr>
              <w:t>合</w:t>
            </w:r>
            <w:r>
              <w:rPr>
                <w:rFonts w:eastAsia="仿宋"/>
                <w:b/>
                <w:bCs/>
                <w:szCs w:val="21"/>
              </w:rPr>
              <w:t xml:space="preserve">   </w:t>
            </w:r>
            <w:r>
              <w:rPr>
                <w:rFonts w:eastAsia="仿宋"/>
                <w:b/>
                <w:bCs/>
                <w:szCs w:val="21"/>
              </w:rPr>
              <w:t>计</w:t>
            </w:r>
          </w:p>
        </w:tc>
        <w:tc>
          <w:tcPr>
            <w:tcW w:w="760"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848,831.18</w:t>
            </w:r>
          </w:p>
        </w:tc>
        <w:tc>
          <w:tcPr>
            <w:tcW w:w="760"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100.00</w:t>
            </w:r>
          </w:p>
        </w:tc>
        <w:tc>
          <w:tcPr>
            <w:tcW w:w="760" w:type="pct"/>
            <w:tcBorders>
              <w:top w:val="dotted" w:sz="4" w:space="0" w:color="auto"/>
              <w:left w:val="dotted" w:sz="4" w:space="0" w:color="auto"/>
              <w:right w:val="dotted" w:sz="4" w:space="0" w:color="auto"/>
            </w:tcBorders>
            <w:vAlign w:val="center"/>
          </w:tcPr>
          <w:p w:rsidR="00AE3667" w:rsidRDefault="00BB0F23">
            <w:pPr>
              <w:autoSpaceDE w:val="0"/>
              <w:autoSpaceDN w:val="0"/>
              <w:adjustRightInd w:val="0"/>
              <w:spacing w:line="300" w:lineRule="auto"/>
              <w:jc w:val="center"/>
              <w:rPr>
                <w:rFonts w:eastAsia="仿宋"/>
                <w:b/>
                <w:color w:val="000000"/>
                <w:szCs w:val="21"/>
              </w:rPr>
            </w:pPr>
            <w:r>
              <w:rPr>
                <w:rFonts w:eastAsia="仿宋"/>
                <w:b/>
                <w:bCs/>
                <w:color w:val="000000"/>
                <w:szCs w:val="21"/>
              </w:rPr>
              <w:t>—</w:t>
            </w:r>
          </w:p>
        </w:tc>
        <w:tc>
          <w:tcPr>
            <w:tcW w:w="829" w:type="pct"/>
            <w:tcBorders>
              <w:top w:val="dotted" w:sz="4" w:space="0" w:color="auto"/>
              <w:left w:val="dotted" w:sz="4" w:space="0" w:color="auto"/>
              <w:right w:val="nil"/>
            </w:tcBorders>
            <w:vAlign w:val="center"/>
          </w:tcPr>
          <w:p w:rsidR="00AE3667" w:rsidRDefault="00BB0F23">
            <w:pPr>
              <w:autoSpaceDE w:val="0"/>
              <w:autoSpaceDN w:val="0"/>
              <w:adjustRightInd w:val="0"/>
              <w:spacing w:line="300" w:lineRule="auto"/>
              <w:jc w:val="center"/>
              <w:rPr>
                <w:rFonts w:eastAsia="仿宋"/>
                <w:b/>
                <w:color w:val="000000"/>
                <w:szCs w:val="21"/>
              </w:rPr>
            </w:pPr>
            <w:r>
              <w:rPr>
                <w:rFonts w:eastAsia="仿宋"/>
                <w:b/>
                <w:bCs/>
                <w:color w:val="000000"/>
                <w:szCs w:val="21"/>
              </w:rPr>
              <w:t>—</w:t>
            </w:r>
          </w:p>
        </w:tc>
      </w:tr>
    </w:tbl>
    <w:p w:rsidR="00AE3667" w:rsidRDefault="00BB0F23" w:rsidP="00BB0F23">
      <w:pPr>
        <w:spacing w:beforeLines="50" w:afterLines="50"/>
        <w:ind w:firstLineChars="200" w:firstLine="520"/>
        <w:rPr>
          <w:rFonts w:eastAsia="仿宋"/>
          <w:bCs/>
          <w:color w:val="000000" w:themeColor="text1"/>
          <w:spacing w:val="10"/>
          <w:kern w:val="0"/>
          <w:sz w:val="24"/>
          <w:szCs w:val="24"/>
        </w:rPr>
      </w:pPr>
      <w:r>
        <w:rPr>
          <w:rFonts w:eastAsia="仿宋"/>
          <w:bCs/>
          <w:color w:val="000000" w:themeColor="text1"/>
          <w:spacing w:val="10"/>
          <w:kern w:val="0"/>
          <w:sz w:val="24"/>
          <w:szCs w:val="24"/>
        </w:rPr>
        <w:t>注：明确的形成时间及未收回原因财务核算未做披露，无法准确获取。</w:t>
      </w:r>
    </w:p>
    <w:p w:rsidR="00AE3667" w:rsidRDefault="00AE3667" w:rsidP="00BB0F23">
      <w:pPr>
        <w:spacing w:beforeLines="50" w:afterLines="50"/>
        <w:ind w:firstLineChars="200" w:firstLine="522"/>
        <w:rPr>
          <w:rFonts w:eastAsia="仿宋"/>
          <w:b/>
          <w:bCs/>
          <w:color w:val="000000" w:themeColor="text1"/>
          <w:spacing w:val="10"/>
          <w:kern w:val="0"/>
          <w:sz w:val="24"/>
          <w:szCs w:val="24"/>
        </w:rPr>
      </w:pPr>
    </w:p>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（三）预付账款</w:t>
      </w:r>
      <w:r>
        <w:rPr>
          <w:rFonts w:eastAsia="仿宋"/>
          <w:b/>
          <w:bCs/>
          <w:color w:val="000000" w:themeColor="text1"/>
          <w:spacing w:val="10"/>
          <w:kern w:val="0"/>
          <w:sz w:val="24"/>
          <w:szCs w:val="24"/>
        </w:rPr>
        <w:t xml:space="preserve"> </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1</w:t>
      </w:r>
      <w:r>
        <w:rPr>
          <w:rFonts w:eastAsia="仿宋"/>
          <w:color w:val="000000" w:themeColor="text1"/>
          <w:spacing w:val="10"/>
          <w:kern w:val="0"/>
          <w:sz w:val="24"/>
          <w:szCs w:val="24"/>
        </w:rPr>
        <w:t>、账龄分析：</w:t>
      </w:r>
    </w:p>
    <w:tbl>
      <w:tblPr>
        <w:tblW w:w="5105" w:type="pct"/>
        <w:tblInd w:w="-88" w:type="dxa"/>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tblPr>
      <w:tblGrid>
        <w:gridCol w:w="1252"/>
        <w:gridCol w:w="1134"/>
        <w:gridCol w:w="1135"/>
        <w:gridCol w:w="1275"/>
        <w:gridCol w:w="1275"/>
        <w:gridCol w:w="1134"/>
        <w:gridCol w:w="1332"/>
      </w:tblGrid>
      <w:tr w:rsidR="00AE3667">
        <w:trPr>
          <w:trHeight w:val="397"/>
        </w:trPr>
        <w:tc>
          <w:tcPr>
            <w:tcW w:w="733" w:type="pct"/>
            <w:vMerge w:val="restart"/>
            <w:vAlign w:val="center"/>
          </w:tcPr>
          <w:p w:rsidR="00AE3667" w:rsidRDefault="00BB0F23">
            <w:pPr>
              <w:jc w:val="center"/>
              <w:rPr>
                <w:rFonts w:eastAsia="仿宋"/>
                <w:szCs w:val="21"/>
              </w:rPr>
            </w:pPr>
            <w:r>
              <w:rPr>
                <w:rFonts w:eastAsia="仿宋"/>
                <w:szCs w:val="21"/>
              </w:rPr>
              <w:t>账</w:t>
            </w:r>
            <w:r>
              <w:rPr>
                <w:rFonts w:eastAsia="仿宋"/>
                <w:szCs w:val="21"/>
              </w:rPr>
              <w:t xml:space="preserve">   </w:t>
            </w:r>
            <w:r>
              <w:rPr>
                <w:rFonts w:eastAsia="仿宋"/>
                <w:szCs w:val="21"/>
              </w:rPr>
              <w:t>龄</w:t>
            </w:r>
          </w:p>
        </w:tc>
        <w:tc>
          <w:tcPr>
            <w:tcW w:w="2076" w:type="pct"/>
            <w:gridSpan w:val="3"/>
            <w:vAlign w:val="center"/>
          </w:tcPr>
          <w:p w:rsidR="00AE3667" w:rsidRDefault="00BB0F23">
            <w:pPr>
              <w:jc w:val="center"/>
              <w:rPr>
                <w:rFonts w:eastAsia="仿宋"/>
                <w:szCs w:val="21"/>
              </w:rPr>
            </w:pPr>
            <w:r>
              <w:rPr>
                <w:rFonts w:eastAsia="仿宋"/>
                <w:szCs w:val="21"/>
              </w:rPr>
              <w:t>年初余额</w:t>
            </w:r>
          </w:p>
        </w:tc>
        <w:tc>
          <w:tcPr>
            <w:tcW w:w="2191" w:type="pct"/>
            <w:gridSpan w:val="3"/>
            <w:vAlign w:val="center"/>
          </w:tcPr>
          <w:p w:rsidR="00AE3667" w:rsidRDefault="00BB0F23">
            <w:pPr>
              <w:jc w:val="center"/>
              <w:rPr>
                <w:rFonts w:eastAsia="仿宋"/>
                <w:szCs w:val="21"/>
              </w:rPr>
            </w:pPr>
            <w:r>
              <w:rPr>
                <w:rFonts w:eastAsia="仿宋"/>
                <w:szCs w:val="21"/>
              </w:rPr>
              <w:t>年末余额</w:t>
            </w:r>
          </w:p>
        </w:tc>
      </w:tr>
      <w:tr w:rsidR="00AE3667">
        <w:trPr>
          <w:trHeight w:val="397"/>
        </w:trPr>
        <w:tc>
          <w:tcPr>
            <w:tcW w:w="733" w:type="pct"/>
            <w:vMerge/>
            <w:vAlign w:val="center"/>
          </w:tcPr>
          <w:p w:rsidR="00AE3667" w:rsidRDefault="00AE3667">
            <w:pPr>
              <w:jc w:val="center"/>
              <w:rPr>
                <w:rFonts w:eastAsia="仿宋"/>
                <w:szCs w:val="21"/>
              </w:rPr>
            </w:pPr>
          </w:p>
        </w:tc>
        <w:tc>
          <w:tcPr>
            <w:tcW w:w="664" w:type="pct"/>
            <w:vAlign w:val="center"/>
          </w:tcPr>
          <w:p w:rsidR="00AE3667" w:rsidRDefault="00BB0F23">
            <w:pPr>
              <w:jc w:val="center"/>
              <w:rPr>
                <w:rFonts w:eastAsia="仿宋"/>
                <w:szCs w:val="21"/>
              </w:rPr>
            </w:pPr>
            <w:r>
              <w:rPr>
                <w:rFonts w:eastAsia="仿宋"/>
                <w:szCs w:val="21"/>
              </w:rPr>
              <w:t>账面余额</w:t>
            </w:r>
          </w:p>
        </w:tc>
        <w:tc>
          <w:tcPr>
            <w:tcW w:w="665" w:type="pct"/>
            <w:vAlign w:val="center"/>
          </w:tcPr>
          <w:p w:rsidR="00AE3667" w:rsidRDefault="00BB0F23">
            <w:pPr>
              <w:jc w:val="center"/>
              <w:rPr>
                <w:rFonts w:eastAsia="仿宋"/>
                <w:szCs w:val="21"/>
              </w:rPr>
            </w:pPr>
            <w:r>
              <w:rPr>
                <w:rFonts w:eastAsia="仿宋"/>
                <w:szCs w:val="21"/>
              </w:rPr>
              <w:t>坏账准备</w:t>
            </w:r>
          </w:p>
        </w:tc>
        <w:tc>
          <w:tcPr>
            <w:tcW w:w="747" w:type="pct"/>
            <w:vAlign w:val="center"/>
          </w:tcPr>
          <w:p w:rsidR="00AE3667" w:rsidRDefault="00BB0F23">
            <w:pPr>
              <w:jc w:val="center"/>
              <w:rPr>
                <w:rFonts w:eastAsia="仿宋"/>
                <w:szCs w:val="21"/>
              </w:rPr>
            </w:pPr>
            <w:r>
              <w:rPr>
                <w:rFonts w:eastAsia="仿宋"/>
                <w:szCs w:val="21"/>
              </w:rPr>
              <w:t>账面价值</w:t>
            </w:r>
          </w:p>
        </w:tc>
        <w:tc>
          <w:tcPr>
            <w:tcW w:w="747" w:type="pct"/>
            <w:vAlign w:val="center"/>
          </w:tcPr>
          <w:p w:rsidR="00AE3667" w:rsidRDefault="00BB0F23">
            <w:pPr>
              <w:jc w:val="center"/>
              <w:rPr>
                <w:rFonts w:eastAsia="仿宋"/>
                <w:szCs w:val="21"/>
              </w:rPr>
            </w:pPr>
            <w:r>
              <w:rPr>
                <w:rFonts w:eastAsia="仿宋"/>
                <w:szCs w:val="21"/>
              </w:rPr>
              <w:t>账面余额</w:t>
            </w:r>
          </w:p>
        </w:tc>
        <w:tc>
          <w:tcPr>
            <w:tcW w:w="664" w:type="pct"/>
            <w:vAlign w:val="center"/>
          </w:tcPr>
          <w:p w:rsidR="00AE3667" w:rsidRDefault="00BB0F23">
            <w:pPr>
              <w:jc w:val="center"/>
              <w:rPr>
                <w:rFonts w:eastAsia="仿宋"/>
                <w:szCs w:val="21"/>
              </w:rPr>
            </w:pPr>
            <w:r>
              <w:rPr>
                <w:rFonts w:eastAsia="仿宋"/>
                <w:szCs w:val="21"/>
              </w:rPr>
              <w:t>坏账准备</w:t>
            </w:r>
          </w:p>
        </w:tc>
        <w:tc>
          <w:tcPr>
            <w:tcW w:w="780" w:type="pct"/>
            <w:vAlign w:val="center"/>
          </w:tcPr>
          <w:p w:rsidR="00AE3667" w:rsidRDefault="00BB0F23">
            <w:pPr>
              <w:jc w:val="center"/>
              <w:rPr>
                <w:rFonts w:eastAsia="仿宋"/>
                <w:szCs w:val="21"/>
              </w:rPr>
            </w:pPr>
            <w:r>
              <w:rPr>
                <w:rFonts w:eastAsia="仿宋"/>
                <w:szCs w:val="21"/>
              </w:rPr>
              <w:t>账面价值</w:t>
            </w:r>
          </w:p>
        </w:tc>
      </w:tr>
      <w:tr w:rsidR="00AE3667">
        <w:trPr>
          <w:trHeight w:val="397"/>
        </w:trPr>
        <w:tc>
          <w:tcPr>
            <w:tcW w:w="733" w:type="pct"/>
            <w:vAlign w:val="center"/>
          </w:tcPr>
          <w:p w:rsidR="00AE3667" w:rsidRDefault="00BB0F23">
            <w:pPr>
              <w:rPr>
                <w:rFonts w:eastAsia="仿宋"/>
                <w:color w:val="000000"/>
                <w:szCs w:val="21"/>
              </w:rPr>
            </w:pPr>
            <w:r>
              <w:rPr>
                <w:rFonts w:eastAsia="仿宋"/>
                <w:color w:val="000000"/>
                <w:szCs w:val="21"/>
              </w:rPr>
              <w:t>2-3</w:t>
            </w:r>
            <w:r>
              <w:rPr>
                <w:rFonts w:eastAsia="仿宋"/>
                <w:color w:val="000000"/>
                <w:szCs w:val="21"/>
              </w:rPr>
              <w:t>年</w:t>
            </w:r>
          </w:p>
        </w:tc>
        <w:tc>
          <w:tcPr>
            <w:tcW w:w="664" w:type="pct"/>
            <w:vAlign w:val="center"/>
          </w:tcPr>
          <w:p w:rsidR="00AE3667" w:rsidRDefault="00BB0F23">
            <w:pPr>
              <w:jc w:val="right"/>
              <w:rPr>
                <w:rFonts w:eastAsia="仿宋"/>
                <w:color w:val="000000"/>
                <w:szCs w:val="21"/>
              </w:rPr>
            </w:pPr>
            <w:r>
              <w:rPr>
                <w:rFonts w:eastAsia="仿宋"/>
                <w:color w:val="000000"/>
                <w:szCs w:val="21"/>
              </w:rPr>
              <w:t>383,950.00</w:t>
            </w:r>
          </w:p>
        </w:tc>
        <w:tc>
          <w:tcPr>
            <w:tcW w:w="665" w:type="pct"/>
            <w:vAlign w:val="center"/>
          </w:tcPr>
          <w:p w:rsidR="00AE3667" w:rsidRDefault="00BB0F23">
            <w:pPr>
              <w:jc w:val="right"/>
              <w:rPr>
                <w:rFonts w:eastAsia="仿宋"/>
                <w:color w:val="000000"/>
                <w:szCs w:val="21"/>
              </w:rPr>
            </w:pPr>
            <w:r>
              <w:rPr>
                <w:rFonts w:eastAsia="仿宋"/>
                <w:color w:val="000000"/>
                <w:szCs w:val="21"/>
              </w:rPr>
              <w:t>-</w:t>
            </w:r>
          </w:p>
        </w:tc>
        <w:tc>
          <w:tcPr>
            <w:tcW w:w="747" w:type="pct"/>
            <w:vAlign w:val="center"/>
          </w:tcPr>
          <w:p w:rsidR="00AE3667" w:rsidRDefault="00BB0F23">
            <w:pPr>
              <w:jc w:val="right"/>
              <w:rPr>
                <w:rFonts w:eastAsia="仿宋"/>
                <w:color w:val="000000"/>
                <w:szCs w:val="21"/>
              </w:rPr>
            </w:pPr>
            <w:r>
              <w:rPr>
                <w:rFonts w:eastAsia="仿宋"/>
                <w:color w:val="000000"/>
                <w:szCs w:val="21"/>
              </w:rPr>
              <w:t>383,950.00</w:t>
            </w:r>
          </w:p>
        </w:tc>
        <w:tc>
          <w:tcPr>
            <w:tcW w:w="747" w:type="pct"/>
            <w:vAlign w:val="center"/>
          </w:tcPr>
          <w:p w:rsidR="00AE3667" w:rsidRDefault="00BB0F23">
            <w:pPr>
              <w:jc w:val="right"/>
              <w:rPr>
                <w:rFonts w:eastAsia="仿宋"/>
                <w:color w:val="000000"/>
                <w:szCs w:val="21"/>
              </w:rPr>
            </w:pPr>
            <w:r>
              <w:rPr>
                <w:rFonts w:eastAsia="仿宋"/>
                <w:color w:val="000000"/>
                <w:szCs w:val="21"/>
              </w:rPr>
              <w:t>-</w:t>
            </w:r>
          </w:p>
        </w:tc>
        <w:tc>
          <w:tcPr>
            <w:tcW w:w="664" w:type="pct"/>
            <w:vAlign w:val="center"/>
          </w:tcPr>
          <w:p w:rsidR="00AE3667" w:rsidRDefault="00BB0F23">
            <w:pPr>
              <w:jc w:val="right"/>
              <w:rPr>
                <w:rFonts w:eastAsia="仿宋"/>
                <w:color w:val="000000"/>
                <w:szCs w:val="21"/>
              </w:rPr>
            </w:pPr>
            <w:r>
              <w:rPr>
                <w:rFonts w:eastAsia="仿宋"/>
                <w:color w:val="000000"/>
                <w:szCs w:val="21"/>
              </w:rPr>
              <w:t>-</w:t>
            </w:r>
          </w:p>
        </w:tc>
        <w:tc>
          <w:tcPr>
            <w:tcW w:w="780" w:type="pct"/>
            <w:vAlign w:val="center"/>
          </w:tcPr>
          <w:p w:rsidR="00AE3667" w:rsidRDefault="00BB0F23">
            <w:pPr>
              <w:jc w:val="right"/>
              <w:rPr>
                <w:rFonts w:eastAsia="仿宋"/>
                <w:color w:val="000000"/>
                <w:szCs w:val="21"/>
              </w:rPr>
            </w:pPr>
            <w:r>
              <w:rPr>
                <w:rFonts w:eastAsia="仿宋"/>
                <w:color w:val="000000"/>
                <w:szCs w:val="21"/>
              </w:rPr>
              <w:t>-</w:t>
            </w:r>
          </w:p>
        </w:tc>
      </w:tr>
      <w:tr w:rsidR="00AE3667">
        <w:trPr>
          <w:trHeight w:val="397"/>
        </w:trPr>
        <w:tc>
          <w:tcPr>
            <w:tcW w:w="733" w:type="pct"/>
            <w:vAlign w:val="center"/>
          </w:tcPr>
          <w:p w:rsidR="00AE3667" w:rsidRDefault="00BB0F23">
            <w:pPr>
              <w:rPr>
                <w:rFonts w:eastAsia="仿宋"/>
                <w:color w:val="000000"/>
                <w:szCs w:val="21"/>
              </w:rPr>
            </w:pPr>
            <w:r>
              <w:rPr>
                <w:rFonts w:eastAsia="仿宋"/>
                <w:color w:val="000000"/>
                <w:szCs w:val="21"/>
              </w:rPr>
              <w:t>3</w:t>
            </w:r>
            <w:r>
              <w:rPr>
                <w:rFonts w:eastAsia="仿宋"/>
                <w:color w:val="000000"/>
                <w:szCs w:val="21"/>
              </w:rPr>
              <w:t>年以上</w:t>
            </w:r>
          </w:p>
        </w:tc>
        <w:tc>
          <w:tcPr>
            <w:tcW w:w="664" w:type="pct"/>
            <w:vAlign w:val="center"/>
          </w:tcPr>
          <w:p w:rsidR="00AE3667" w:rsidRDefault="00BB0F23">
            <w:pPr>
              <w:jc w:val="right"/>
              <w:rPr>
                <w:rFonts w:eastAsia="仿宋"/>
                <w:color w:val="000000"/>
                <w:szCs w:val="21"/>
              </w:rPr>
            </w:pPr>
            <w:r>
              <w:rPr>
                <w:rFonts w:eastAsia="仿宋"/>
                <w:color w:val="000000"/>
                <w:szCs w:val="21"/>
              </w:rPr>
              <w:t>-</w:t>
            </w:r>
          </w:p>
        </w:tc>
        <w:tc>
          <w:tcPr>
            <w:tcW w:w="665" w:type="pct"/>
            <w:vAlign w:val="center"/>
          </w:tcPr>
          <w:p w:rsidR="00AE3667" w:rsidRDefault="00BB0F23">
            <w:pPr>
              <w:jc w:val="right"/>
              <w:rPr>
                <w:rFonts w:eastAsia="仿宋"/>
                <w:szCs w:val="21"/>
              </w:rPr>
            </w:pPr>
            <w:r>
              <w:rPr>
                <w:rFonts w:eastAsia="仿宋"/>
                <w:szCs w:val="21"/>
              </w:rPr>
              <w:t>-</w:t>
            </w:r>
          </w:p>
        </w:tc>
        <w:tc>
          <w:tcPr>
            <w:tcW w:w="747" w:type="pct"/>
            <w:vAlign w:val="center"/>
          </w:tcPr>
          <w:p w:rsidR="00AE3667" w:rsidRDefault="00BB0F23">
            <w:pPr>
              <w:jc w:val="right"/>
              <w:rPr>
                <w:rFonts w:eastAsia="仿宋"/>
                <w:color w:val="000000"/>
                <w:szCs w:val="21"/>
              </w:rPr>
            </w:pPr>
            <w:r>
              <w:rPr>
                <w:rFonts w:eastAsia="仿宋"/>
                <w:color w:val="000000"/>
                <w:szCs w:val="21"/>
              </w:rPr>
              <w:t>-</w:t>
            </w:r>
          </w:p>
        </w:tc>
        <w:tc>
          <w:tcPr>
            <w:tcW w:w="747" w:type="pct"/>
            <w:vAlign w:val="center"/>
          </w:tcPr>
          <w:p w:rsidR="00AE3667" w:rsidRDefault="00BB0F23">
            <w:pPr>
              <w:jc w:val="right"/>
              <w:rPr>
                <w:rFonts w:eastAsia="仿宋"/>
                <w:color w:val="000000"/>
                <w:szCs w:val="21"/>
              </w:rPr>
            </w:pPr>
            <w:r>
              <w:rPr>
                <w:rFonts w:eastAsia="仿宋"/>
                <w:color w:val="000000"/>
                <w:szCs w:val="21"/>
              </w:rPr>
              <w:t>383,950.00</w:t>
            </w:r>
          </w:p>
        </w:tc>
        <w:tc>
          <w:tcPr>
            <w:tcW w:w="664" w:type="pct"/>
            <w:vAlign w:val="center"/>
          </w:tcPr>
          <w:p w:rsidR="00AE3667" w:rsidRDefault="00BB0F23">
            <w:pPr>
              <w:jc w:val="right"/>
              <w:rPr>
                <w:rFonts w:eastAsia="仿宋"/>
                <w:color w:val="000000"/>
                <w:szCs w:val="21"/>
              </w:rPr>
            </w:pPr>
            <w:r>
              <w:rPr>
                <w:rFonts w:eastAsia="仿宋"/>
                <w:color w:val="000000"/>
                <w:szCs w:val="21"/>
              </w:rPr>
              <w:t>-</w:t>
            </w:r>
          </w:p>
        </w:tc>
        <w:tc>
          <w:tcPr>
            <w:tcW w:w="780" w:type="pct"/>
            <w:vAlign w:val="center"/>
          </w:tcPr>
          <w:p w:rsidR="00AE3667" w:rsidRDefault="00BB0F23">
            <w:pPr>
              <w:jc w:val="right"/>
              <w:rPr>
                <w:rFonts w:eastAsia="仿宋"/>
                <w:color w:val="000000"/>
                <w:szCs w:val="21"/>
              </w:rPr>
            </w:pPr>
            <w:r>
              <w:rPr>
                <w:rFonts w:eastAsia="仿宋"/>
                <w:color w:val="000000"/>
                <w:szCs w:val="21"/>
              </w:rPr>
              <w:t>383,950.00</w:t>
            </w:r>
          </w:p>
        </w:tc>
      </w:tr>
      <w:tr w:rsidR="00AE3667">
        <w:trPr>
          <w:trHeight w:val="397"/>
        </w:trPr>
        <w:tc>
          <w:tcPr>
            <w:tcW w:w="733" w:type="pct"/>
            <w:vAlign w:val="center"/>
          </w:tcPr>
          <w:p w:rsidR="00AE3667" w:rsidRDefault="00BB0F23">
            <w:pPr>
              <w:jc w:val="center"/>
              <w:rPr>
                <w:rFonts w:eastAsia="仿宋"/>
                <w:b/>
                <w:bCs/>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664" w:type="pct"/>
            <w:vAlign w:val="center"/>
          </w:tcPr>
          <w:p w:rsidR="00AE3667" w:rsidRDefault="00BB0F23">
            <w:pPr>
              <w:jc w:val="right"/>
              <w:rPr>
                <w:rFonts w:eastAsia="仿宋"/>
                <w:b/>
                <w:color w:val="000000"/>
                <w:szCs w:val="21"/>
              </w:rPr>
            </w:pPr>
            <w:r>
              <w:rPr>
                <w:rFonts w:eastAsia="仿宋"/>
                <w:b/>
                <w:color w:val="000000"/>
                <w:szCs w:val="21"/>
              </w:rPr>
              <w:t>383,950.00</w:t>
            </w:r>
          </w:p>
        </w:tc>
        <w:tc>
          <w:tcPr>
            <w:tcW w:w="665" w:type="pct"/>
            <w:vAlign w:val="center"/>
          </w:tcPr>
          <w:p w:rsidR="00AE3667" w:rsidRDefault="00BB0F23">
            <w:pPr>
              <w:jc w:val="right"/>
              <w:rPr>
                <w:rFonts w:eastAsia="仿宋"/>
                <w:b/>
                <w:szCs w:val="21"/>
              </w:rPr>
            </w:pPr>
            <w:r>
              <w:rPr>
                <w:rFonts w:eastAsia="仿宋"/>
                <w:b/>
                <w:szCs w:val="21"/>
              </w:rPr>
              <w:t>-</w:t>
            </w:r>
          </w:p>
        </w:tc>
        <w:tc>
          <w:tcPr>
            <w:tcW w:w="747" w:type="pct"/>
            <w:vAlign w:val="center"/>
          </w:tcPr>
          <w:p w:rsidR="00AE3667" w:rsidRDefault="00BB0F23">
            <w:pPr>
              <w:jc w:val="right"/>
              <w:rPr>
                <w:rFonts w:eastAsia="仿宋"/>
                <w:b/>
                <w:color w:val="000000"/>
                <w:szCs w:val="21"/>
              </w:rPr>
            </w:pPr>
            <w:r>
              <w:rPr>
                <w:rFonts w:eastAsia="仿宋"/>
                <w:b/>
                <w:color w:val="000000"/>
                <w:szCs w:val="21"/>
              </w:rPr>
              <w:t>383,950.00</w:t>
            </w:r>
          </w:p>
        </w:tc>
        <w:tc>
          <w:tcPr>
            <w:tcW w:w="747" w:type="pct"/>
            <w:vAlign w:val="center"/>
          </w:tcPr>
          <w:p w:rsidR="00AE3667" w:rsidRDefault="00BB0F23">
            <w:pPr>
              <w:jc w:val="right"/>
              <w:rPr>
                <w:rFonts w:eastAsia="仿宋"/>
                <w:b/>
                <w:color w:val="000000"/>
                <w:szCs w:val="21"/>
              </w:rPr>
            </w:pPr>
            <w:r>
              <w:rPr>
                <w:rFonts w:eastAsia="仿宋"/>
                <w:b/>
                <w:color w:val="000000"/>
                <w:szCs w:val="21"/>
              </w:rPr>
              <w:t>383,950.00</w:t>
            </w:r>
          </w:p>
        </w:tc>
        <w:tc>
          <w:tcPr>
            <w:tcW w:w="664" w:type="pct"/>
            <w:vAlign w:val="center"/>
          </w:tcPr>
          <w:p w:rsidR="00AE3667" w:rsidRDefault="00BB0F23">
            <w:pPr>
              <w:jc w:val="right"/>
              <w:rPr>
                <w:rFonts w:eastAsia="仿宋"/>
                <w:b/>
                <w:color w:val="000000"/>
                <w:szCs w:val="21"/>
              </w:rPr>
            </w:pPr>
            <w:r>
              <w:rPr>
                <w:rFonts w:eastAsia="仿宋"/>
                <w:b/>
                <w:color w:val="000000"/>
                <w:szCs w:val="21"/>
              </w:rPr>
              <w:t>-</w:t>
            </w:r>
          </w:p>
        </w:tc>
        <w:tc>
          <w:tcPr>
            <w:tcW w:w="780" w:type="pct"/>
            <w:vAlign w:val="center"/>
          </w:tcPr>
          <w:p w:rsidR="00AE3667" w:rsidRDefault="00BB0F23">
            <w:pPr>
              <w:jc w:val="right"/>
              <w:rPr>
                <w:rFonts w:eastAsia="仿宋"/>
                <w:b/>
                <w:color w:val="000000"/>
                <w:szCs w:val="21"/>
              </w:rPr>
            </w:pPr>
            <w:r>
              <w:rPr>
                <w:rFonts w:eastAsia="仿宋"/>
                <w:b/>
                <w:color w:val="000000"/>
                <w:szCs w:val="21"/>
              </w:rPr>
              <w:t>383,950.00</w:t>
            </w:r>
          </w:p>
        </w:tc>
      </w:tr>
    </w:tbl>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w:t>
      </w:r>
      <w:r>
        <w:rPr>
          <w:rFonts w:eastAsia="仿宋"/>
          <w:color w:val="000000" w:themeColor="text1"/>
          <w:spacing w:val="10"/>
          <w:kern w:val="0"/>
          <w:sz w:val="24"/>
          <w:szCs w:val="24"/>
        </w:rPr>
        <w:t>、预付账款年末余额对应的客户：</w:t>
      </w: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2267"/>
        <w:gridCol w:w="1277"/>
        <w:gridCol w:w="1275"/>
        <w:gridCol w:w="1278"/>
        <w:gridCol w:w="1486"/>
      </w:tblGrid>
      <w:tr w:rsidR="00AE3667">
        <w:trPr>
          <w:trHeight w:val="397"/>
          <w:jc w:val="center"/>
        </w:trPr>
        <w:tc>
          <w:tcPr>
            <w:tcW w:w="575" w:type="pct"/>
            <w:tcBorders>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序</w:t>
            </w:r>
            <w:r>
              <w:rPr>
                <w:rFonts w:eastAsia="仿宋"/>
                <w:szCs w:val="21"/>
              </w:rPr>
              <w:t xml:space="preserve"> </w:t>
            </w:r>
            <w:r>
              <w:rPr>
                <w:rFonts w:eastAsia="仿宋"/>
                <w:szCs w:val="21"/>
              </w:rPr>
              <w:t>号</w:t>
            </w:r>
          </w:p>
        </w:tc>
        <w:tc>
          <w:tcPr>
            <w:tcW w:w="1323" w:type="pct"/>
            <w:tcBorders>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客户名称</w:t>
            </w:r>
          </w:p>
        </w:tc>
        <w:tc>
          <w:tcPr>
            <w:tcW w:w="745" w:type="pct"/>
            <w:tcBorders>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年末余额</w:t>
            </w:r>
          </w:p>
        </w:tc>
        <w:tc>
          <w:tcPr>
            <w:tcW w:w="744" w:type="pct"/>
            <w:tcBorders>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比例（</w:t>
            </w:r>
            <w:r>
              <w:rPr>
                <w:rFonts w:eastAsia="仿宋"/>
                <w:szCs w:val="21"/>
              </w:rPr>
              <w:t>%</w:t>
            </w:r>
            <w:r>
              <w:rPr>
                <w:rFonts w:eastAsia="仿宋"/>
                <w:szCs w:val="21"/>
              </w:rPr>
              <w:t>）</w:t>
            </w:r>
          </w:p>
        </w:tc>
        <w:tc>
          <w:tcPr>
            <w:tcW w:w="746" w:type="pct"/>
            <w:tcBorders>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形成时间</w:t>
            </w:r>
          </w:p>
        </w:tc>
        <w:tc>
          <w:tcPr>
            <w:tcW w:w="867" w:type="pct"/>
            <w:tcBorders>
              <w:left w:val="dotted" w:sz="4" w:space="0" w:color="auto"/>
              <w:bottom w:val="dotted" w:sz="4" w:space="0" w:color="auto"/>
              <w:right w:val="nil"/>
            </w:tcBorders>
            <w:vAlign w:val="center"/>
          </w:tcPr>
          <w:p w:rsidR="00AE3667" w:rsidRDefault="00BB0F23">
            <w:pPr>
              <w:jc w:val="center"/>
              <w:rPr>
                <w:rFonts w:eastAsia="仿宋"/>
                <w:szCs w:val="21"/>
              </w:rPr>
            </w:pPr>
            <w:r>
              <w:rPr>
                <w:rFonts w:eastAsia="仿宋"/>
                <w:szCs w:val="21"/>
              </w:rPr>
              <w:t>未结转原因</w:t>
            </w:r>
          </w:p>
        </w:tc>
      </w:tr>
      <w:tr w:rsidR="00AE3667">
        <w:trPr>
          <w:trHeight w:val="397"/>
          <w:jc w:val="center"/>
        </w:trPr>
        <w:tc>
          <w:tcPr>
            <w:tcW w:w="575"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color w:val="000000"/>
                <w:szCs w:val="21"/>
              </w:rPr>
              <w:t>1</w:t>
            </w:r>
          </w:p>
        </w:tc>
        <w:tc>
          <w:tcPr>
            <w:tcW w:w="1323" w:type="pct"/>
            <w:tcBorders>
              <w:top w:val="dotted" w:sz="4" w:space="0" w:color="auto"/>
              <w:left w:val="dotted" w:sz="4" w:space="0" w:color="auto"/>
              <w:bottom w:val="dotted" w:sz="4" w:space="0" w:color="auto"/>
              <w:right w:val="dotted" w:sz="4" w:space="0" w:color="auto"/>
            </w:tcBorders>
            <w:vAlign w:val="center"/>
          </w:tcPr>
          <w:p w:rsidR="00AE3667" w:rsidRDefault="00BB0F23">
            <w:pPr>
              <w:rPr>
                <w:rFonts w:eastAsia="仿宋"/>
                <w:color w:val="000000"/>
                <w:szCs w:val="21"/>
              </w:rPr>
            </w:pPr>
            <w:r>
              <w:rPr>
                <w:rFonts w:eastAsia="仿宋"/>
                <w:color w:val="000000"/>
                <w:szCs w:val="21"/>
              </w:rPr>
              <w:t>中视</w:t>
            </w:r>
          </w:p>
        </w:tc>
        <w:tc>
          <w:tcPr>
            <w:tcW w:w="74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50,000.00</w:t>
            </w:r>
          </w:p>
        </w:tc>
        <w:tc>
          <w:tcPr>
            <w:tcW w:w="744"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13.02</w:t>
            </w:r>
          </w:p>
        </w:tc>
        <w:tc>
          <w:tcPr>
            <w:tcW w:w="746"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2017</w:t>
            </w:r>
            <w:r>
              <w:rPr>
                <w:rFonts w:eastAsia="仿宋"/>
                <w:color w:val="000000"/>
                <w:szCs w:val="21"/>
              </w:rPr>
              <w:t>年</w:t>
            </w:r>
          </w:p>
        </w:tc>
        <w:tc>
          <w:tcPr>
            <w:tcW w:w="867" w:type="pct"/>
            <w:tcBorders>
              <w:top w:val="dotted" w:sz="4" w:space="0" w:color="auto"/>
              <w:left w:val="dotted" w:sz="4" w:space="0" w:color="auto"/>
              <w:bottom w:val="dotted" w:sz="4" w:space="0" w:color="auto"/>
              <w:right w:val="nil"/>
            </w:tcBorders>
            <w:vAlign w:val="center"/>
          </w:tcPr>
          <w:p w:rsidR="00AE3667" w:rsidRDefault="00BB0F23">
            <w:pPr>
              <w:jc w:val="center"/>
              <w:rPr>
                <w:rFonts w:eastAsia="仿宋"/>
                <w:color w:val="000000"/>
                <w:szCs w:val="21"/>
              </w:rPr>
            </w:pPr>
            <w:r>
              <w:rPr>
                <w:rFonts w:eastAsia="仿宋"/>
                <w:color w:val="000000"/>
                <w:szCs w:val="21"/>
              </w:rPr>
              <w:t>往来款</w:t>
            </w:r>
          </w:p>
        </w:tc>
      </w:tr>
      <w:tr w:rsidR="00AE3667">
        <w:trPr>
          <w:trHeight w:val="397"/>
          <w:jc w:val="center"/>
        </w:trPr>
        <w:tc>
          <w:tcPr>
            <w:tcW w:w="575"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color w:val="000000"/>
                <w:szCs w:val="21"/>
              </w:rPr>
              <w:t>2</w:t>
            </w:r>
          </w:p>
        </w:tc>
        <w:tc>
          <w:tcPr>
            <w:tcW w:w="1323" w:type="pct"/>
            <w:tcBorders>
              <w:top w:val="dotted" w:sz="4" w:space="0" w:color="auto"/>
              <w:left w:val="dotted" w:sz="4" w:space="0" w:color="auto"/>
              <w:bottom w:val="dotted" w:sz="4" w:space="0" w:color="auto"/>
              <w:right w:val="dotted" w:sz="4" w:space="0" w:color="auto"/>
            </w:tcBorders>
            <w:vAlign w:val="center"/>
          </w:tcPr>
          <w:p w:rsidR="00AE3667" w:rsidRDefault="00BB0F23">
            <w:pPr>
              <w:rPr>
                <w:rFonts w:eastAsia="仿宋"/>
                <w:color w:val="000000"/>
                <w:szCs w:val="21"/>
              </w:rPr>
            </w:pPr>
            <w:r>
              <w:rPr>
                <w:rFonts w:eastAsia="仿宋"/>
                <w:color w:val="000000"/>
                <w:szCs w:val="21"/>
              </w:rPr>
              <w:t>亚运村宾馆</w:t>
            </w:r>
          </w:p>
        </w:tc>
        <w:tc>
          <w:tcPr>
            <w:tcW w:w="74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20,000.00</w:t>
            </w:r>
          </w:p>
        </w:tc>
        <w:tc>
          <w:tcPr>
            <w:tcW w:w="744"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5.21</w:t>
            </w:r>
          </w:p>
        </w:tc>
        <w:tc>
          <w:tcPr>
            <w:tcW w:w="746"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2017</w:t>
            </w:r>
            <w:r>
              <w:rPr>
                <w:rFonts w:eastAsia="仿宋"/>
                <w:color w:val="000000"/>
                <w:szCs w:val="21"/>
              </w:rPr>
              <w:t>年</w:t>
            </w:r>
          </w:p>
        </w:tc>
        <w:tc>
          <w:tcPr>
            <w:tcW w:w="867" w:type="pct"/>
            <w:tcBorders>
              <w:top w:val="dotted" w:sz="4" w:space="0" w:color="auto"/>
              <w:left w:val="dotted" w:sz="4" w:space="0" w:color="auto"/>
              <w:bottom w:val="dotted" w:sz="4" w:space="0" w:color="auto"/>
              <w:right w:val="nil"/>
            </w:tcBorders>
            <w:vAlign w:val="center"/>
          </w:tcPr>
          <w:p w:rsidR="00AE3667" w:rsidRDefault="00BB0F23">
            <w:pPr>
              <w:jc w:val="center"/>
              <w:rPr>
                <w:rFonts w:eastAsia="仿宋"/>
                <w:color w:val="000000"/>
                <w:szCs w:val="21"/>
              </w:rPr>
            </w:pPr>
            <w:r>
              <w:rPr>
                <w:rFonts w:eastAsia="仿宋"/>
                <w:color w:val="000000"/>
                <w:szCs w:val="21"/>
              </w:rPr>
              <w:t>往来款</w:t>
            </w:r>
          </w:p>
        </w:tc>
      </w:tr>
      <w:tr w:rsidR="00AE3667">
        <w:trPr>
          <w:trHeight w:val="397"/>
          <w:jc w:val="center"/>
        </w:trPr>
        <w:tc>
          <w:tcPr>
            <w:tcW w:w="575"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color w:val="000000"/>
                <w:szCs w:val="21"/>
              </w:rPr>
              <w:t>3</w:t>
            </w:r>
          </w:p>
        </w:tc>
        <w:tc>
          <w:tcPr>
            <w:tcW w:w="1323" w:type="pct"/>
            <w:tcBorders>
              <w:top w:val="dotted" w:sz="4" w:space="0" w:color="auto"/>
              <w:left w:val="dotted" w:sz="4" w:space="0" w:color="auto"/>
              <w:bottom w:val="dotted" w:sz="4" w:space="0" w:color="auto"/>
              <w:right w:val="dotted" w:sz="4" w:space="0" w:color="auto"/>
            </w:tcBorders>
            <w:vAlign w:val="center"/>
          </w:tcPr>
          <w:p w:rsidR="00AE3667" w:rsidRDefault="00BB0F23">
            <w:pPr>
              <w:rPr>
                <w:rFonts w:eastAsia="仿宋"/>
                <w:color w:val="000000"/>
                <w:szCs w:val="21"/>
              </w:rPr>
            </w:pPr>
            <w:r>
              <w:rPr>
                <w:rFonts w:eastAsia="仿宋"/>
                <w:color w:val="000000"/>
                <w:szCs w:val="21"/>
              </w:rPr>
              <w:t>华康视界</w:t>
            </w:r>
          </w:p>
        </w:tc>
        <w:tc>
          <w:tcPr>
            <w:tcW w:w="74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300,000.00</w:t>
            </w:r>
          </w:p>
        </w:tc>
        <w:tc>
          <w:tcPr>
            <w:tcW w:w="744"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78.14</w:t>
            </w:r>
          </w:p>
        </w:tc>
        <w:tc>
          <w:tcPr>
            <w:tcW w:w="746"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2017</w:t>
            </w:r>
            <w:r>
              <w:rPr>
                <w:rFonts w:eastAsia="仿宋"/>
                <w:color w:val="000000"/>
                <w:szCs w:val="21"/>
              </w:rPr>
              <w:t>年</w:t>
            </w:r>
          </w:p>
        </w:tc>
        <w:tc>
          <w:tcPr>
            <w:tcW w:w="867" w:type="pct"/>
            <w:tcBorders>
              <w:top w:val="dotted" w:sz="4" w:space="0" w:color="auto"/>
              <w:left w:val="dotted" w:sz="4" w:space="0" w:color="auto"/>
              <w:bottom w:val="dotted" w:sz="4" w:space="0" w:color="auto"/>
              <w:right w:val="nil"/>
            </w:tcBorders>
            <w:vAlign w:val="center"/>
          </w:tcPr>
          <w:p w:rsidR="00AE3667" w:rsidRDefault="00BB0F23">
            <w:pPr>
              <w:jc w:val="center"/>
              <w:rPr>
                <w:rFonts w:eastAsia="仿宋"/>
                <w:color w:val="000000"/>
                <w:szCs w:val="21"/>
              </w:rPr>
            </w:pPr>
            <w:r>
              <w:rPr>
                <w:rFonts w:eastAsia="仿宋"/>
                <w:color w:val="000000"/>
                <w:szCs w:val="21"/>
              </w:rPr>
              <w:t>往来款</w:t>
            </w:r>
          </w:p>
        </w:tc>
      </w:tr>
      <w:tr w:rsidR="00AE3667">
        <w:trPr>
          <w:trHeight w:val="397"/>
          <w:jc w:val="center"/>
        </w:trPr>
        <w:tc>
          <w:tcPr>
            <w:tcW w:w="575"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color w:val="000000"/>
                <w:szCs w:val="21"/>
              </w:rPr>
              <w:t>4</w:t>
            </w:r>
          </w:p>
        </w:tc>
        <w:tc>
          <w:tcPr>
            <w:tcW w:w="1323" w:type="pct"/>
            <w:tcBorders>
              <w:top w:val="dotted" w:sz="4" w:space="0" w:color="auto"/>
              <w:left w:val="dotted" w:sz="4" w:space="0" w:color="auto"/>
              <w:bottom w:val="dotted" w:sz="4" w:space="0" w:color="auto"/>
              <w:right w:val="dotted" w:sz="4" w:space="0" w:color="auto"/>
            </w:tcBorders>
            <w:vAlign w:val="center"/>
          </w:tcPr>
          <w:p w:rsidR="00AE3667" w:rsidRDefault="00BB0F23">
            <w:pPr>
              <w:rPr>
                <w:rFonts w:eastAsia="仿宋"/>
                <w:color w:val="000000"/>
                <w:szCs w:val="21"/>
              </w:rPr>
            </w:pPr>
            <w:r>
              <w:rPr>
                <w:rFonts w:eastAsia="仿宋"/>
                <w:color w:val="000000"/>
                <w:szCs w:val="21"/>
              </w:rPr>
              <w:t>中青旅山水酒店</w:t>
            </w:r>
          </w:p>
        </w:tc>
        <w:tc>
          <w:tcPr>
            <w:tcW w:w="74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13,950.00</w:t>
            </w:r>
          </w:p>
        </w:tc>
        <w:tc>
          <w:tcPr>
            <w:tcW w:w="744"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3.63</w:t>
            </w:r>
          </w:p>
        </w:tc>
        <w:tc>
          <w:tcPr>
            <w:tcW w:w="746" w:type="pct"/>
            <w:tcBorders>
              <w:top w:val="dotted" w:sz="4" w:space="0" w:color="auto"/>
              <w:left w:val="dotted" w:sz="4" w:space="0" w:color="auto"/>
              <w:bottom w:val="dotted" w:sz="4" w:space="0" w:color="auto"/>
              <w:right w:val="dotted" w:sz="4" w:space="0" w:color="auto"/>
            </w:tcBorders>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2017</w:t>
            </w:r>
            <w:r>
              <w:rPr>
                <w:rFonts w:eastAsia="仿宋"/>
                <w:color w:val="000000"/>
                <w:szCs w:val="21"/>
              </w:rPr>
              <w:t>年</w:t>
            </w:r>
          </w:p>
        </w:tc>
        <w:tc>
          <w:tcPr>
            <w:tcW w:w="867" w:type="pct"/>
            <w:tcBorders>
              <w:top w:val="dotted" w:sz="4" w:space="0" w:color="auto"/>
              <w:left w:val="dotted" w:sz="4" w:space="0" w:color="auto"/>
              <w:bottom w:val="dotted" w:sz="4" w:space="0" w:color="auto"/>
              <w:right w:val="nil"/>
            </w:tcBorders>
            <w:vAlign w:val="center"/>
          </w:tcPr>
          <w:p w:rsidR="00AE3667" w:rsidRDefault="00BB0F23">
            <w:pPr>
              <w:jc w:val="center"/>
              <w:rPr>
                <w:rFonts w:eastAsia="仿宋"/>
                <w:color w:val="000000"/>
                <w:szCs w:val="21"/>
              </w:rPr>
            </w:pPr>
            <w:r>
              <w:rPr>
                <w:rFonts w:eastAsia="仿宋"/>
                <w:color w:val="000000"/>
                <w:szCs w:val="21"/>
              </w:rPr>
              <w:t>往来款</w:t>
            </w:r>
          </w:p>
        </w:tc>
      </w:tr>
      <w:tr w:rsidR="00AE3667">
        <w:trPr>
          <w:trHeight w:val="397"/>
          <w:jc w:val="center"/>
        </w:trPr>
        <w:tc>
          <w:tcPr>
            <w:tcW w:w="1898" w:type="pct"/>
            <w:gridSpan w:val="2"/>
            <w:tcBorders>
              <w:top w:val="dotted" w:sz="4" w:space="0" w:color="auto"/>
              <w:left w:val="nil"/>
              <w:right w:val="dotted" w:sz="4" w:space="0" w:color="auto"/>
            </w:tcBorders>
            <w:vAlign w:val="center"/>
          </w:tcPr>
          <w:p w:rsidR="00AE3667" w:rsidRDefault="00BB0F23">
            <w:pPr>
              <w:jc w:val="center"/>
              <w:rPr>
                <w:rFonts w:eastAsia="仿宋"/>
                <w:b/>
                <w:szCs w:val="21"/>
              </w:rPr>
            </w:pPr>
            <w:r>
              <w:rPr>
                <w:rFonts w:eastAsia="仿宋"/>
                <w:b/>
                <w:bCs/>
                <w:szCs w:val="21"/>
              </w:rPr>
              <w:t>合</w:t>
            </w:r>
            <w:r>
              <w:rPr>
                <w:rFonts w:eastAsia="仿宋"/>
                <w:b/>
                <w:bCs/>
                <w:szCs w:val="21"/>
              </w:rPr>
              <w:t xml:space="preserve">   </w:t>
            </w:r>
            <w:r>
              <w:rPr>
                <w:rFonts w:eastAsia="仿宋"/>
                <w:b/>
                <w:bCs/>
                <w:szCs w:val="21"/>
              </w:rPr>
              <w:t>计</w:t>
            </w:r>
          </w:p>
        </w:tc>
        <w:tc>
          <w:tcPr>
            <w:tcW w:w="745"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383,950.00</w:t>
            </w:r>
          </w:p>
        </w:tc>
        <w:tc>
          <w:tcPr>
            <w:tcW w:w="744"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100.00</w:t>
            </w:r>
          </w:p>
        </w:tc>
        <w:tc>
          <w:tcPr>
            <w:tcW w:w="746" w:type="pct"/>
            <w:tcBorders>
              <w:top w:val="dotted" w:sz="4" w:space="0" w:color="auto"/>
              <w:left w:val="dotted" w:sz="4" w:space="0" w:color="auto"/>
              <w:right w:val="dotted" w:sz="4" w:space="0" w:color="auto"/>
            </w:tcBorders>
            <w:vAlign w:val="bottom"/>
          </w:tcPr>
          <w:p w:rsidR="00AE3667" w:rsidRDefault="00BB0F23">
            <w:pPr>
              <w:autoSpaceDE w:val="0"/>
              <w:autoSpaceDN w:val="0"/>
              <w:adjustRightInd w:val="0"/>
              <w:spacing w:line="300" w:lineRule="auto"/>
              <w:jc w:val="center"/>
              <w:rPr>
                <w:rFonts w:eastAsia="仿宋"/>
                <w:b/>
                <w:color w:val="000000"/>
                <w:szCs w:val="21"/>
              </w:rPr>
            </w:pPr>
            <w:r>
              <w:rPr>
                <w:rFonts w:eastAsia="仿宋"/>
                <w:b/>
                <w:bCs/>
                <w:color w:val="000000"/>
                <w:szCs w:val="21"/>
              </w:rPr>
              <w:t>—</w:t>
            </w:r>
          </w:p>
        </w:tc>
        <w:tc>
          <w:tcPr>
            <w:tcW w:w="867" w:type="pct"/>
            <w:tcBorders>
              <w:top w:val="dotted" w:sz="4" w:space="0" w:color="auto"/>
              <w:left w:val="dotted" w:sz="4" w:space="0" w:color="auto"/>
              <w:right w:val="nil"/>
            </w:tcBorders>
            <w:vAlign w:val="bottom"/>
          </w:tcPr>
          <w:p w:rsidR="00AE3667" w:rsidRDefault="00BB0F23">
            <w:pPr>
              <w:autoSpaceDE w:val="0"/>
              <w:autoSpaceDN w:val="0"/>
              <w:adjustRightInd w:val="0"/>
              <w:spacing w:line="300" w:lineRule="auto"/>
              <w:jc w:val="center"/>
              <w:rPr>
                <w:rFonts w:eastAsia="仿宋"/>
                <w:b/>
                <w:color w:val="000000"/>
                <w:szCs w:val="21"/>
              </w:rPr>
            </w:pPr>
            <w:r>
              <w:rPr>
                <w:rFonts w:eastAsia="仿宋"/>
                <w:b/>
                <w:bCs/>
                <w:color w:val="000000"/>
                <w:szCs w:val="21"/>
              </w:rPr>
              <w:t>—</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（四）固定资产</w:t>
      </w:r>
    </w:p>
    <w:tbl>
      <w:tblPr>
        <w:tblW w:w="4999" w:type="pct"/>
        <w:jc w:val="center"/>
        <w:tblBorders>
          <w:top w:val="single" w:sz="4" w:space="0" w:color="auto"/>
          <w:bottom w:val="single" w:sz="4" w:space="0" w:color="auto"/>
          <w:insideH w:val="dotted" w:sz="4" w:space="0" w:color="auto"/>
          <w:insideV w:val="dotted" w:sz="4" w:space="0" w:color="auto"/>
        </w:tblBorders>
        <w:tblLook w:val="04A0"/>
      </w:tblPr>
      <w:tblGrid>
        <w:gridCol w:w="2235"/>
        <w:gridCol w:w="1559"/>
        <w:gridCol w:w="1559"/>
        <w:gridCol w:w="1558"/>
        <w:gridCol w:w="1604"/>
      </w:tblGrid>
      <w:tr w:rsidR="00AE3667">
        <w:trPr>
          <w:trHeight w:val="397"/>
          <w:jc w:val="center"/>
        </w:trPr>
        <w:tc>
          <w:tcPr>
            <w:tcW w:w="1312" w:type="pct"/>
            <w:vAlign w:val="center"/>
          </w:tcPr>
          <w:p w:rsidR="00AE3667" w:rsidRDefault="00BB0F23">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915" w:type="pct"/>
            <w:vAlign w:val="center"/>
          </w:tcPr>
          <w:p w:rsidR="00AE3667" w:rsidRDefault="00BB0F23">
            <w:pPr>
              <w:adjustRightInd w:val="0"/>
              <w:snapToGrid w:val="0"/>
              <w:jc w:val="center"/>
              <w:rPr>
                <w:rFonts w:eastAsia="仿宋"/>
                <w:spacing w:val="10"/>
                <w:szCs w:val="21"/>
              </w:rPr>
            </w:pPr>
            <w:r>
              <w:rPr>
                <w:rFonts w:eastAsia="仿宋"/>
                <w:spacing w:val="10"/>
                <w:szCs w:val="21"/>
              </w:rPr>
              <w:t>年初余额</w:t>
            </w:r>
          </w:p>
        </w:tc>
        <w:tc>
          <w:tcPr>
            <w:tcW w:w="915" w:type="pct"/>
            <w:vAlign w:val="center"/>
          </w:tcPr>
          <w:p w:rsidR="00AE3667" w:rsidRDefault="00BB0F23">
            <w:pPr>
              <w:adjustRightInd w:val="0"/>
              <w:snapToGrid w:val="0"/>
              <w:jc w:val="center"/>
              <w:rPr>
                <w:rFonts w:eastAsia="仿宋"/>
                <w:spacing w:val="10"/>
                <w:szCs w:val="21"/>
              </w:rPr>
            </w:pPr>
            <w:r>
              <w:rPr>
                <w:rFonts w:eastAsia="仿宋"/>
                <w:spacing w:val="10"/>
                <w:szCs w:val="21"/>
              </w:rPr>
              <w:t>本年增加</w:t>
            </w:r>
          </w:p>
        </w:tc>
        <w:tc>
          <w:tcPr>
            <w:tcW w:w="915" w:type="pct"/>
            <w:vAlign w:val="center"/>
          </w:tcPr>
          <w:p w:rsidR="00AE3667" w:rsidRDefault="00BB0F23">
            <w:pPr>
              <w:adjustRightInd w:val="0"/>
              <w:snapToGrid w:val="0"/>
              <w:jc w:val="center"/>
              <w:rPr>
                <w:rFonts w:eastAsia="仿宋"/>
                <w:spacing w:val="10"/>
                <w:szCs w:val="21"/>
              </w:rPr>
            </w:pPr>
            <w:r>
              <w:rPr>
                <w:rFonts w:eastAsia="仿宋"/>
                <w:spacing w:val="10"/>
                <w:szCs w:val="21"/>
              </w:rPr>
              <w:t>本年减少</w:t>
            </w:r>
          </w:p>
        </w:tc>
        <w:tc>
          <w:tcPr>
            <w:tcW w:w="942" w:type="pct"/>
            <w:vAlign w:val="center"/>
          </w:tcPr>
          <w:p w:rsidR="00AE3667" w:rsidRDefault="00BB0F23">
            <w:pPr>
              <w:adjustRightInd w:val="0"/>
              <w:snapToGrid w:val="0"/>
              <w:jc w:val="center"/>
              <w:rPr>
                <w:rFonts w:eastAsia="仿宋"/>
                <w:spacing w:val="10"/>
                <w:szCs w:val="21"/>
              </w:rPr>
            </w:pPr>
            <w:r>
              <w:rPr>
                <w:rFonts w:eastAsia="仿宋"/>
                <w:spacing w:val="10"/>
                <w:szCs w:val="21"/>
              </w:rPr>
              <w:t>年末余额</w:t>
            </w:r>
          </w:p>
        </w:tc>
      </w:tr>
      <w:tr w:rsidR="00AE3667">
        <w:trPr>
          <w:trHeight w:val="397"/>
          <w:jc w:val="center"/>
        </w:trPr>
        <w:tc>
          <w:tcPr>
            <w:tcW w:w="1312" w:type="pct"/>
            <w:vAlign w:val="center"/>
          </w:tcPr>
          <w:p w:rsidR="00AE3667" w:rsidRDefault="00BB0F23">
            <w:pPr>
              <w:adjustRightInd w:val="0"/>
              <w:snapToGrid w:val="0"/>
              <w:rPr>
                <w:rFonts w:eastAsia="仿宋"/>
                <w:spacing w:val="10"/>
                <w:szCs w:val="21"/>
              </w:rPr>
            </w:pPr>
            <w:r>
              <w:rPr>
                <w:rFonts w:eastAsia="仿宋"/>
                <w:szCs w:val="21"/>
              </w:rPr>
              <w:t>一、固定资产原价</w:t>
            </w:r>
          </w:p>
        </w:tc>
        <w:tc>
          <w:tcPr>
            <w:tcW w:w="915" w:type="pct"/>
            <w:vAlign w:val="center"/>
          </w:tcPr>
          <w:p w:rsidR="00AE3667" w:rsidRDefault="00BB0F23">
            <w:pPr>
              <w:jc w:val="right"/>
              <w:rPr>
                <w:rFonts w:eastAsia="仿宋"/>
                <w:color w:val="000000"/>
                <w:szCs w:val="21"/>
              </w:rPr>
            </w:pPr>
            <w:r>
              <w:rPr>
                <w:rFonts w:eastAsia="仿宋"/>
                <w:szCs w:val="21"/>
              </w:rPr>
              <w:t>-</w:t>
            </w:r>
            <w:r>
              <w:rPr>
                <w:rFonts w:eastAsia="仿宋"/>
                <w:szCs w:val="21"/>
              </w:rPr>
              <w:t xml:space="preserve">　</w:t>
            </w:r>
          </w:p>
        </w:tc>
        <w:tc>
          <w:tcPr>
            <w:tcW w:w="915" w:type="pct"/>
            <w:vAlign w:val="center"/>
          </w:tcPr>
          <w:p w:rsidR="00AE3667" w:rsidRDefault="00BB0F23">
            <w:pPr>
              <w:jc w:val="right"/>
              <w:rPr>
                <w:rFonts w:eastAsia="仿宋"/>
                <w:color w:val="000000"/>
                <w:szCs w:val="21"/>
              </w:rPr>
            </w:pPr>
            <w:r>
              <w:rPr>
                <w:rFonts w:eastAsia="仿宋"/>
                <w:szCs w:val="21"/>
              </w:rPr>
              <w:t>-</w:t>
            </w:r>
            <w:r>
              <w:rPr>
                <w:rFonts w:eastAsia="仿宋"/>
                <w:szCs w:val="21"/>
              </w:rPr>
              <w:t xml:space="preserve">　</w:t>
            </w:r>
          </w:p>
        </w:tc>
        <w:tc>
          <w:tcPr>
            <w:tcW w:w="915" w:type="pct"/>
            <w:vAlign w:val="center"/>
          </w:tcPr>
          <w:p w:rsidR="00AE3667" w:rsidRDefault="00BB0F23">
            <w:pPr>
              <w:jc w:val="right"/>
              <w:rPr>
                <w:rFonts w:eastAsia="仿宋"/>
                <w:color w:val="000000"/>
                <w:szCs w:val="21"/>
              </w:rPr>
            </w:pPr>
            <w:r>
              <w:rPr>
                <w:rFonts w:eastAsia="仿宋"/>
                <w:szCs w:val="21"/>
              </w:rPr>
              <w:t>-</w:t>
            </w:r>
            <w:r>
              <w:rPr>
                <w:rFonts w:eastAsia="仿宋"/>
                <w:szCs w:val="21"/>
              </w:rPr>
              <w:t xml:space="preserve">　</w:t>
            </w:r>
          </w:p>
        </w:tc>
        <w:tc>
          <w:tcPr>
            <w:tcW w:w="942" w:type="pct"/>
            <w:vAlign w:val="center"/>
          </w:tcPr>
          <w:p w:rsidR="00AE3667" w:rsidRDefault="00BB0F23">
            <w:pPr>
              <w:jc w:val="right"/>
              <w:rPr>
                <w:rFonts w:eastAsia="仿宋"/>
                <w:color w:val="000000"/>
                <w:szCs w:val="21"/>
              </w:rPr>
            </w:pPr>
            <w:r>
              <w:rPr>
                <w:rFonts w:eastAsia="仿宋"/>
                <w:szCs w:val="21"/>
              </w:rPr>
              <w:t>-</w:t>
            </w:r>
            <w:r>
              <w:rPr>
                <w:rFonts w:eastAsia="仿宋"/>
                <w:szCs w:val="21"/>
              </w:rPr>
              <w:t xml:space="preserve">　</w:t>
            </w:r>
          </w:p>
        </w:tc>
      </w:tr>
      <w:tr w:rsidR="00AE3667">
        <w:trPr>
          <w:trHeight w:val="397"/>
          <w:jc w:val="center"/>
        </w:trPr>
        <w:tc>
          <w:tcPr>
            <w:tcW w:w="1312" w:type="pct"/>
            <w:vAlign w:val="center"/>
          </w:tcPr>
          <w:p w:rsidR="00AE3667" w:rsidRDefault="00BB0F23">
            <w:pPr>
              <w:adjustRightInd w:val="0"/>
              <w:snapToGrid w:val="0"/>
              <w:rPr>
                <w:rFonts w:eastAsia="仿宋"/>
                <w:spacing w:val="10"/>
                <w:szCs w:val="21"/>
              </w:rPr>
            </w:pPr>
            <w:r>
              <w:rPr>
                <w:rFonts w:eastAsia="仿宋"/>
                <w:szCs w:val="21"/>
              </w:rPr>
              <w:t>其中：电子设备</w:t>
            </w:r>
          </w:p>
        </w:tc>
        <w:tc>
          <w:tcPr>
            <w:tcW w:w="915" w:type="pct"/>
            <w:vAlign w:val="center"/>
          </w:tcPr>
          <w:p w:rsidR="00AE3667" w:rsidRDefault="00BB0F23">
            <w:pPr>
              <w:jc w:val="right"/>
              <w:rPr>
                <w:rFonts w:eastAsia="仿宋"/>
                <w:color w:val="000000"/>
                <w:szCs w:val="21"/>
              </w:rPr>
            </w:pPr>
            <w:r>
              <w:rPr>
                <w:rFonts w:eastAsia="仿宋"/>
                <w:color w:val="000000"/>
                <w:szCs w:val="21"/>
              </w:rPr>
              <w:t>3,450.00</w:t>
            </w:r>
          </w:p>
        </w:tc>
        <w:tc>
          <w:tcPr>
            <w:tcW w:w="915" w:type="pct"/>
            <w:vAlign w:val="center"/>
          </w:tcPr>
          <w:p w:rsidR="00AE3667" w:rsidRDefault="00BB0F23">
            <w:pPr>
              <w:jc w:val="right"/>
              <w:rPr>
                <w:rFonts w:eastAsia="仿宋"/>
                <w:color w:val="000000"/>
                <w:szCs w:val="21"/>
              </w:rPr>
            </w:pPr>
            <w:r>
              <w:rPr>
                <w:rFonts w:eastAsia="仿宋"/>
                <w:color w:val="000000"/>
                <w:szCs w:val="21"/>
              </w:rPr>
              <w:t>4,000.00</w:t>
            </w:r>
          </w:p>
        </w:tc>
        <w:tc>
          <w:tcPr>
            <w:tcW w:w="915" w:type="pct"/>
            <w:vAlign w:val="center"/>
          </w:tcPr>
          <w:p w:rsidR="00AE3667" w:rsidRDefault="00BB0F23">
            <w:pPr>
              <w:jc w:val="right"/>
              <w:rPr>
                <w:rFonts w:eastAsia="仿宋"/>
                <w:color w:val="000000"/>
                <w:szCs w:val="21"/>
              </w:rPr>
            </w:pPr>
            <w:r>
              <w:rPr>
                <w:rFonts w:eastAsia="仿宋"/>
                <w:color w:val="000000"/>
                <w:szCs w:val="21"/>
              </w:rPr>
              <w:t>-</w:t>
            </w:r>
          </w:p>
        </w:tc>
        <w:tc>
          <w:tcPr>
            <w:tcW w:w="942" w:type="pct"/>
            <w:vAlign w:val="center"/>
          </w:tcPr>
          <w:p w:rsidR="00AE3667" w:rsidRDefault="00BB0F23">
            <w:pPr>
              <w:jc w:val="right"/>
              <w:rPr>
                <w:rFonts w:eastAsia="仿宋"/>
                <w:color w:val="000000"/>
                <w:szCs w:val="21"/>
              </w:rPr>
            </w:pPr>
            <w:r>
              <w:rPr>
                <w:rFonts w:eastAsia="仿宋"/>
                <w:color w:val="000000"/>
                <w:szCs w:val="21"/>
              </w:rPr>
              <w:t>7,450.00</w:t>
            </w:r>
          </w:p>
        </w:tc>
      </w:tr>
      <w:tr w:rsidR="00AE3667">
        <w:trPr>
          <w:trHeight w:val="397"/>
          <w:jc w:val="center"/>
        </w:trPr>
        <w:tc>
          <w:tcPr>
            <w:tcW w:w="1312" w:type="pct"/>
            <w:vAlign w:val="center"/>
          </w:tcPr>
          <w:p w:rsidR="00AE3667" w:rsidRDefault="00BB0F23">
            <w:pPr>
              <w:adjustRightInd w:val="0"/>
              <w:snapToGrid w:val="0"/>
              <w:jc w:val="center"/>
              <w:rPr>
                <w:rFonts w:eastAsia="仿宋"/>
                <w:b/>
                <w:bCs/>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915" w:type="pct"/>
            <w:vAlign w:val="center"/>
          </w:tcPr>
          <w:p w:rsidR="00AE3667" w:rsidRDefault="00BB0F23">
            <w:pPr>
              <w:jc w:val="right"/>
              <w:rPr>
                <w:rFonts w:eastAsia="仿宋"/>
                <w:b/>
                <w:color w:val="000000"/>
                <w:szCs w:val="21"/>
              </w:rPr>
            </w:pPr>
            <w:r>
              <w:rPr>
                <w:rFonts w:eastAsia="仿宋"/>
                <w:color w:val="000000"/>
                <w:szCs w:val="21"/>
              </w:rPr>
              <w:t>3,450.00</w:t>
            </w:r>
          </w:p>
        </w:tc>
        <w:tc>
          <w:tcPr>
            <w:tcW w:w="915" w:type="pct"/>
            <w:vAlign w:val="center"/>
          </w:tcPr>
          <w:p w:rsidR="00AE3667" w:rsidRDefault="00BB0F23">
            <w:pPr>
              <w:jc w:val="right"/>
              <w:rPr>
                <w:rFonts w:eastAsia="仿宋"/>
                <w:b/>
                <w:color w:val="000000"/>
                <w:szCs w:val="21"/>
              </w:rPr>
            </w:pPr>
            <w:r>
              <w:rPr>
                <w:rFonts w:eastAsia="仿宋"/>
                <w:color w:val="000000"/>
                <w:szCs w:val="21"/>
              </w:rPr>
              <w:t>4,000.00</w:t>
            </w:r>
          </w:p>
        </w:tc>
        <w:tc>
          <w:tcPr>
            <w:tcW w:w="915" w:type="pct"/>
            <w:vAlign w:val="center"/>
          </w:tcPr>
          <w:p w:rsidR="00AE3667" w:rsidRDefault="00BB0F23">
            <w:pPr>
              <w:jc w:val="right"/>
              <w:rPr>
                <w:rFonts w:eastAsia="仿宋"/>
                <w:b/>
                <w:color w:val="000000"/>
                <w:szCs w:val="21"/>
              </w:rPr>
            </w:pPr>
            <w:r>
              <w:rPr>
                <w:rFonts w:eastAsia="仿宋"/>
                <w:b/>
                <w:color w:val="000000"/>
                <w:szCs w:val="21"/>
              </w:rPr>
              <w:t>-</w:t>
            </w:r>
          </w:p>
        </w:tc>
        <w:tc>
          <w:tcPr>
            <w:tcW w:w="942" w:type="pct"/>
            <w:vAlign w:val="center"/>
          </w:tcPr>
          <w:p w:rsidR="00AE3667" w:rsidRDefault="00BB0F23">
            <w:pPr>
              <w:jc w:val="right"/>
              <w:rPr>
                <w:rFonts w:eastAsia="仿宋"/>
                <w:b/>
                <w:color w:val="000000"/>
                <w:szCs w:val="21"/>
              </w:rPr>
            </w:pPr>
            <w:r>
              <w:rPr>
                <w:rFonts w:eastAsia="仿宋"/>
                <w:color w:val="000000"/>
                <w:szCs w:val="21"/>
              </w:rPr>
              <w:t>7,450.00</w:t>
            </w:r>
          </w:p>
        </w:tc>
      </w:tr>
      <w:tr w:rsidR="00AE3667">
        <w:trPr>
          <w:trHeight w:val="397"/>
          <w:jc w:val="center"/>
        </w:trPr>
        <w:tc>
          <w:tcPr>
            <w:tcW w:w="1312" w:type="pct"/>
            <w:vAlign w:val="center"/>
          </w:tcPr>
          <w:p w:rsidR="00AE3667" w:rsidRDefault="00BB0F23">
            <w:pPr>
              <w:adjustRightInd w:val="0"/>
              <w:snapToGrid w:val="0"/>
              <w:rPr>
                <w:rFonts w:eastAsia="仿宋"/>
                <w:spacing w:val="10"/>
                <w:szCs w:val="21"/>
              </w:rPr>
            </w:pPr>
            <w:r>
              <w:rPr>
                <w:rFonts w:eastAsia="仿宋"/>
                <w:szCs w:val="21"/>
              </w:rPr>
              <w:t>二、累计折旧</w:t>
            </w:r>
          </w:p>
        </w:tc>
        <w:tc>
          <w:tcPr>
            <w:tcW w:w="915" w:type="pct"/>
            <w:vAlign w:val="center"/>
          </w:tcPr>
          <w:p w:rsidR="00AE3667" w:rsidRDefault="00BB0F23">
            <w:pPr>
              <w:jc w:val="right"/>
              <w:rPr>
                <w:rFonts w:eastAsia="仿宋"/>
                <w:color w:val="000000"/>
                <w:szCs w:val="21"/>
              </w:rPr>
            </w:pPr>
            <w:r>
              <w:rPr>
                <w:rFonts w:eastAsia="仿宋"/>
                <w:color w:val="000000"/>
                <w:szCs w:val="21"/>
              </w:rPr>
              <w:t>-</w:t>
            </w:r>
          </w:p>
        </w:tc>
        <w:tc>
          <w:tcPr>
            <w:tcW w:w="915" w:type="pct"/>
            <w:vAlign w:val="center"/>
          </w:tcPr>
          <w:p w:rsidR="00AE3667" w:rsidRDefault="00BB0F23">
            <w:pPr>
              <w:jc w:val="right"/>
              <w:rPr>
                <w:rFonts w:eastAsia="仿宋"/>
                <w:color w:val="000000"/>
                <w:szCs w:val="21"/>
              </w:rPr>
            </w:pPr>
            <w:r>
              <w:rPr>
                <w:rFonts w:eastAsia="仿宋"/>
                <w:color w:val="000000"/>
                <w:szCs w:val="21"/>
              </w:rPr>
              <w:t>-</w:t>
            </w:r>
          </w:p>
        </w:tc>
        <w:tc>
          <w:tcPr>
            <w:tcW w:w="915" w:type="pct"/>
            <w:vAlign w:val="center"/>
          </w:tcPr>
          <w:p w:rsidR="00AE3667" w:rsidRDefault="00BB0F23">
            <w:pPr>
              <w:jc w:val="right"/>
              <w:rPr>
                <w:rFonts w:eastAsia="仿宋"/>
                <w:color w:val="000000"/>
                <w:szCs w:val="21"/>
              </w:rPr>
            </w:pPr>
            <w:r>
              <w:rPr>
                <w:rFonts w:eastAsia="仿宋"/>
                <w:color w:val="000000"/>
                <w:szCs w:val="21"/>
              </w:rPr>
              <w:t>-</w:t>
            </w:r>
          </w:p>
        </w:tc>
        <w:tc>
          <w:tcPr>
            <w:tcW w:w="942" w:type="pct"/>
            <w:vAlign w:val="center"/>
          </w:tcPr>
          <w:p w:rsidR="00AE3667" w:rsidRDefault="00BB0F23">
            <w:pPr>
              <w:jc w:val="right"/>
              <w:rPr>
                <w:rFonts w:eastAsia="仿宋"/>
                <w:color w:val="000000"/>
                <w:szCs w:val="21"/>
              </w:rPr>
            </w:pPr>
            <w:r>
              <w:rPr>
                <w:rFonts w:eastAsia="仿宋"/>
                <w:color w:val="000000"/>
                <w:szCs w:val="21"/>
              </w:rPr>
              <w:t>-</w:t>
            </w:r>
          </w:p>
        </w:tc>
      </w:tr>
      <w:tr w:rsidR="00AE3667">
        <w:trPr>
          <w:trHeight w:val="397"/>
          <w:jc w:val="center"/>
        </w:trPr>
        <w:tc>
          <w:tcPr>
            <w:tcW w:w="1312" w:type="pct"/>
            <w:vAlign w:val="center"/>
          </w:tcPr>
          <w:p w:rsidR="00AE3667" w:rsidRDefault="00BB0F23">
            <w:pPr>
              <w:adjustRightInd w:val="0"/>
              <w:snapToGrid w:val="0"/>
              <w:rPr>
                <w:rFonts w:eastAsia="仿宋"/>
                <w:spacing w:val="10"/>
                <w:szCs w:val="21"/>
              </w:rPr>
            </w:pPr>
            <w:r>
              <w:rPr>
                <w:rFonts w:eastAsia="仿宋"/>
                <w:szCs w:val="21"/>
              </w:rPr>
              <w:t>其中：电子设备</w:t>
            </w:r>
          </w:p>
        </w:tc>
        <w:tc>
          <w:tcPr>
            <w:tcW w:w="915" w:type="pct"/>
            <w:vAlign w:val="center"/>
          </w:tcPr>
          <w:p w:rsidR="00AE3667" w:rsidRDefault="00BB0F23">
            <w:pPr>
              <w:jc w:val="right"/>
              <w:rPr>
                <w:rFonts w:eastAsia="仿宋"/>
                <w:color w:val="000000"/>
                <w:szCs w:val="21"/>
              </w:rPr>
            </w:pPr>
            <w:r>
              <w:rPr>
                <w:rFonts w:eastAsia="仿宋"/>
                <w:color w:val="000000"/>
                <w:szCs w:val="21"/>
              </w:rPr>
              <w:t>3,450.00</w:t>
            </w:r>
          </w:p>
        </w:tc>
        <w:tc>
          <w:tcPr>
            <w:tcW w:w="915" w:type="pct"/>
            <w:vAlign w:val="center"/>
          </w:tcPr>
          <w:p w:rsidR="00AE3667" w:rsidRDefault="00BB0F23">
            <w:pPr>
              <w:jc w:val="right"/>
              <w:rPr>
                <w:rFonts w:eastAsia="仿宋"/>
                <w:color w:val="000000"/>
                <w:szCs w:val="21"/>
              </w:rPr>
            </w:pPr>
            <w:r>
              <w:rPr>
                <w:rFonts w:eastAsia="仿宋"/>
                <w:color w:val="000000"/>
                <w:szCs w:val="21"/>
              </w:rPr>
              <w:t>222.00</w:t>
            </w:r>
          </w:p>
        </w:tc>
        <w:tc>
          <w:tcPr>
            <w:tcW w:w="915" w:type="pct"/>
            <w:vAlign w:val="center"/>
          </w:tcPr>
          <w:p w:rsidR="00AE3667" w:rsidRDefault="00BB0F23">
            <w:pPr>
              <w:jc w:val="right"/>
              <w:rPr>
                <w:rFonts w:eastAsia="仿宋"/>
                <w:color w:val="000000"/>
                <w:szCs w:val="21"/>
              </w:rPr>
            </w:pPr>
            <w:r>
              <w:rPr>
                <w:rFonts w:eastAsia="仿宋"/>
                <w:color w:val="000000"/>
                <w:szCs w:val="21"/>
              </w:rPr>
              <w:t>-</w:t>
            </w:r>
          </w:p>
        </w:tc>
        <w:tc>
          <w:tcPr>
            <w:tcW w:w="942" w:type="pct"/>
            <w:vAlign w:val="center"/>
          </w:tcPr>
          <w:p w:rsidR="00AE3667" w:rsidRDefault="00BB0F23">
            <w:pPr>
              <w:jc w:val="right"/>
              <w:rPr>
                <w:rFonts w:eastAsia="仿宋"/>
                <w:color w:val="000000"/>
                <w:szCs w:val="21"/>
              </w:rPr>
            </w:pPr>
            <w:r>
              <w:rPr>
                <w:rFonts w:eastAsia="仿宋"/>
                <w:color w:val="000000"/>
                <w:szCs w:val="21"/>
              </w:rPr>
              <w:t>3,672.00</w:t>
            </w:r>
          </w:p>
        </w:tc>
      </w:tr>
      <w:tr w:rsidR="00AE3667">
        <w:trPr>
          <w:trHeight w:val="397"/>
          <w:jc w:val="center"/>
        </w:trPr>
        <w:tc>
          <w:tcPr>
            <w:tcW w:w="1312" w:type="pct"/>
            <w:vAlign w:val="center"/>
          </w:tcPr>
          <w:p w:rsidR="00AE3667" w:rsidRDefault="00BB0F23">
            <w:pPr>
              <w:adjustRightInd w:val="0"/>
              <w:snapToGrid w:val="0"/>
              <w:jc w:val="center"/>
              <w:rPr>
                <w:rFonts w:eastAsia="仿宋"/>
                <w:b/>
                <w:bCs/>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915" w:type="pct"/>
            <w:vAlign w:val="center"/>
          </w:tcPr>
          <w:p w:rsidR="00AE3667" w:rsidRDefault="00BB0F23">
            <w:pPr>
              <w:jc w:val="right"/>
              <w:rPr>
                <w:rFonts w:eastAsia="仿宋"/>
                <w:b/>
                <w:color w:val="000000"/>
                <w:szCs w:val="21"/>
              </w:rPr>
            </w:pPr>
            <w:r>
              <w:rPr>
                <w:rFonts w:eastAsia="仿宋"/>
                <w:color w:val="000000"/>
                <w:szCs w:val="21"/>
              </w:rPr>
              <w:t>3,450.00</w:t>
            </w:r>
          </w:p>
        </w:tc>
        <w:tc>
          <w:tcPr>
            <w:tcW w:w="915" w:type="pct"/>
            <w:vAlign w:val="center"/>
          </w:tcPr>
          <w:p w:rsidR="00AE3667" w:rsidRDefault="00BB0F23">
            <w:pPr>
              <w:jc w:val="right"/>
              <w:rPr>
                <w:rFonts w:eastAsia="仿宋"/>
                <w:b/>
                <w:color w:val="000000"/>
                <w:szCs w:val="21"/>
              </w:rPr>
            </w:pPr>
            <w:r>
              <w:rPr>
                <w:rFonts w:eastAsia="仿宋"/>
                <w:color w:val="000000"/>
                <w:szCs w:val="21"/>
              </w:rPr>
              <w:t>222.00</w:t>
            </w:r>
          </w:p>
        </w:tc>
        <w:tc>
          <w:tcPr>
            <w:tcW w:w="915" w:type="pct"/>
            <w:vAlign w:val="center"/>
          </w:tcPr>
          <w:p w:rsidR="00AE3667" w:rsidRDefault="00BB0F23">
            <w:pPr>
              <w:jc w:val="right"/>
              <w:rPr>
                <w:rFonts w:eastAsia="仿宋"/>
                <w:b/>
                <w:color w:val="000000"/>
                <w:szCs w:val="21"/>
              </w:rPr>
            </w:pPr>
            <w:r>
              <w:rPr>
                <w:rFonts w:eastAsia="仿宋"/>
                <w:b/>
                <w:color w:val="000000"/>
                <w:szCs w:val="21"/>
              </w:rPr>
              <w:t>-</w:t>
            </w:r>
          </w:p>
        </w:tc>
        <w:tc>
          <w:tcPr>
            <w:tcW w:w="942" w:type="pct"/>
            <w:vAlign w:val="center"/>
          </w:tcPr>
          <w:p w:rsidR="00AE3667" w:rsidRDefault="00BB0F23">
            <w:pPr>
              <w:jc w:val="right"/>
              <w:rPr>
                <w:rFonts w:eastAsia="仿宋"/>
                <w:b/>
                <w:color w:val="000000"/>
                <w:szCs w:val="21"/>
              </w:rPr>
            </w:pPr>
            <w:r>
              <w:rPr>
                <w:rFonts w:eastAsia="仿宋"/>
                <w:color w:val="000000"/>
                <w:szCs w:val="21"/>
              </w:rPr>
              <w:t>3,672.00</w:t>
            </w:r>
          </w:p>
        </w:tc>
      </w:tr>
      <w:tr w:rsidR="00AE3667">
        <w:trPr>
          <w:trHeight w:val="397"/>
          <w:jc w:val="center"/>
        </w:trPr>
        <w:tc>
          <w:tcPr>
            <w:tcW w:w="1312" w:type="pct"/>
            <w:vAlign w:val="center"/>
          </w:tcPr>
          <w:p w:rsidR="00AE3667" w:rsidRDefault="00BB0F23">
            <w:pPr>
              <w:adjustRightInd w:val="0"/>
              <w:snapToGrid w:val="0"/>
              <w:rPr>
                <w:rFonts w:eastAsia="仿宋"/>
                <w:spacing w:val="10"/>
                <w:szCs w:val="21"/>
              </w:rPr>
            </w:pPr>
            <w:r>
              <w:rPr>
                <w:rFonts w:eastAsia="仿宋"/>
                <w:szCs w:val="21"/>
              </w:rPr>
              <w:t>三、固定资产账面净值</w:t>
            </w:r>
          </w:p>
        </w:tc>
        <w:tc>
          <w:tcPr>
            <w:tcW w:w="915" w:type="pct"/>
            <w:vAlign w:val="center"/>
          </w:tcPr>
          <w:p w:rsidR="00AE3667" w:rsidRDefault="00BB0F23">
            <w:pPr>
              <w:jc w:val="right"/>
              <w:rPr>
                <w:rFonts w:eastAsia="仿宋"/>
                <w:color w:val="000000"/>
                <w:szCs w:val="21"/>
              </w:rPr>
            </w:pPr>
            <w:r>
              <w:rPr>
                <w:rFonts w:eastAsia="仿宋"/>
                <w:color w:val="000000"/>
                <w:szCs w:val="21"/>
              </w:rPr>
              <w:t>-</w:t>
            </w:r>
          </w:p>
        </w:tc>
        <w:tc>
          <w:tcPr>
            <w:tcW w:w="915" w:type="pct"/>
            <w:vAlign w:val="center"/>
          </w:tcPr>
          <w:p w:rsidR="00AE3667" w:rsidRDefault="00BB0F23">
            <w:pPr>
              <w:jc w:val="right"/>
              <w:rPr>
                <w:rFonts w:eastAsia="仿宋"/>
                <w:color w:val="000000"/>
                <w:szCs w:val="21"/>
              </w:rPr>
            </w:pPr>
            <w:r>
              <w:rPr>
                <w:rFonts w:eastAsia="仿宋"/>
                <w:color w:val="000000"/>
                <w:szCs w:val="21"/>
              </w:rPr>
              <w:t>-</w:t>
            </w:r>
          </w:p>
        </w:tc>
        <w:tc>
          <w:tcPr>
            <w:tcW w:w="915" w:type="pct"/>
            <w:vAlign w:val="center"/>
          </w:tcPr>
          <w:p w:rsidR="00AE3667" w:rsidRDefault="00BB0F23">
            <w:pPr>
              <w:jc w:val="right"/>
              <w:rPr>
                <w:rFonts w:eastAsia="仿宋"/>
                <w:color w:val="000000"/>
                <w:szCs w:val="21"/>
              </w:rPr>
            </w:pPr>
            <w:r>
              <w:rPr>
                <w:rFonts w:eastAsia="仿宋"/>
                <w:color w:val="000000"/>
                <w:szCs w:val="21"/>
              </w:rPr>
              <w:t>-</w:t>
            </w:r>
          </w:p>
        </w:tc>
        <w:tc>
          <w:tcPr>
            <w:tcW w:w="942" w:type="pct"/>
            <w:vAlign w:val="center"/>
          </w:tcPr>
          <w:p w:rsidR="00AE3667" w:rsidRDefault="00BB0F23">
            <w:pPr>
              <w:jc w:val="right"/>
              <w:rPr>
                <w:rFonts w:eastAsia="仿宋"/>
                <w:color w:val="000000"/>
                <w:szCs w:val="21"/>
              </w:rPr>
            </w:pPr>
            <w:r>
              <w:rPr>
                <w:rFonts w:eastAsia="仿宋"/>
                <w:color w:val="000000"/>
                <w:szCs w:val="21"/>
              </w:rPr>
              <w:t>-</w:t>
            </w:r>
          </w:p>
        </w:tc>
      </w:tr>
      <w:tr w:rsidR="00AE3667">
        <w:trPr>
          <w:trHeight w:val="397"/>
          <w:jc w:val="center"/>
        </w:trPr>
        <w:tc>
          <w:tcPr>
            <w:tcW w:w="1312" w:type="pct"/>
            <w:vAlign w:val="center"/>
          </w:tcPr>
          <w:p w:rsidR="00AE3667" w:rsidRDefault="00BB0F23">
            <w:pPr>
              <w:adjustRightInd w:val="0"/>
              <w:snapToGrid w:val="0"/>
              <w:rPr>
                <w:rFonts w:eastAsia="仿宋"/>
                <w:spacing w:val="10"/>
                <w:szCs w:val="21"/>
              </w:rPr>
            </w:pPr>
            <w:r>
              <w:rPr>
                <w:rFonts w:eastAsia="仿宋"/>
                <w:szCs w:val="21"/>
              </w:rPr>
              <w:t>其中：电子设备</w:t>
            </w:r>
          </w:p>
        </w:tc>
        <w:tc>
          <w:tcPr>
            <w:tcW w:w="915" w:type="pct"/>
            <w:vAlign w:val="center"/>
          </w:tcPr>
          <w:p w:rsidR="00AE3667" w:rsidRDefault="00BB0F23">
            <w:pPr>
              <w:jc w:val="right"/>
              <w:rPr>
                <w:rFonts w:eastAsia="仿宋"/>
                <w:color w:val="000000"/>
                <w:szCs w:val="21"/>
              </w:rPr>
            </w:pPr>
            <w:r>
              <w:rPr>
                <w:rFonts w:eastAsia="仿宋"/>
                <w:color w:val="000000"/>
                <w:szCs w:val="21"/>
              </w:rPr>
              <w:t>-</w:t>
            </w:r>
          </w:p>
        </w:tc>
        <w:tc>
          <w:tcPr>
            <w:tcW w:w="915" w:type="pct"/>
            <w:vAlign w:val="center"/>
          </w:tcPr>
          <w:p w:rsidR="00AE3667" w:rsidRDefault="00BB0F23">
            <w:pPr>
              <w:jc w:val="right"/>
              <w:rPr>
                <w:rFonts w:eastAsia="仿宋"/>
                <w:color w:val="000000"/>
                <w:szCs w:val="21"/>
              </w:rPr>
            </w:pPr>
            <w:r>
              <w:rPr>
                <w:rFonts w:eastAsia="仿宋"/>
                <w:color w:val="000000"/>
                <w:szCs w:val="21"/>
              </w:rPr>
              <w:t>4,000.00</w:t>
            </w:r>
          </w:p>
        </w:tc>
        <w:tc>
          <w:tcPr>
            <w:tcW w:w="915" w:type="pct"/>
            <w:vAlign w:val="center"/>
          </w:tcPr>
          <w:p w:rsidR="00AE3667" w:rsidRDefault="00BB0F23">
            <w:pPr>
              <w:jc w:val="right"/>
              <w:rPr>
                <w:rFonts w:eastAsia="仿宋"/>
                <w:color w:val="000000"/>
                <w:szCs w:val="21"/>
              </w:rPr>
            </w:pPr>
            <w:r>
              <w:rPr>
                <w:rFonts w:eastAsia="仿宋"/>
                <w:color w:val="000000"/>
                <w:szCs w:val="21"/>
              </w:rPr>
              <w:t>222.00</w:t>
            </w:r>
          </w:p>
        </w:tc>
        <w:tc>
          <w:tcPr>
            <w:tcW w:w="942" w:type="pct"/>
            <w:vAlign w:val="center"/>
          </w:tcPr>
          <w:p w:rsidR="00AE3667" w:rsidRDefault="00BB0F23">
            <w:pPr>
              <w:jc w:val="right"/>
              <w:rPr>
                <w:rFonts w:eastAsia="仿宋"/>
                <w:color w:val="000000"/>
                <w:szCs w:val="21"/>
              </w:rPr>
            </w:pPr>
            <w:r>
              <w:rPr>
                <w:rFonts w:eastAsia="仿宋"/>
                <w:color w:val="000000"/>
                <w:szCs w:val="21"/>
              </w:rPr>
              <w:t>3,778.00</w:t>
            </w:r>
          </w:p>
        </w:tc>
      </w:tr>
      <w:tr w:rsidR="00AE3667">
        <w:trPr>
          <w:trHeight w:val="397"/>
          <w:jc w:val="center"/>
        </w:trPr>
        <w:tc>
          <w:tcPr>
            <w:tcW w:w="1312" w:type="pct"/>
            <w:vAlign w:val="center"/>
          </w:tcPr>
          <w:p w:rsidR="00AE3667" w:rsidRDefault="00BB0F23">
            <w:pPr>
              <w:adjustRightInd w:val="0"/>
              <w:snapToGrid w:val="0"/>
              <w:jc w:val="center"/>
              <w:rPr>
                <w:rFonts w:eastAsia="仿宋"/>
                <w:b/>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915" w:type="pct"/>
            <w:vAlign w:val="center"/>
          </w:tcPr>
          <w:p w:rsidR="00AE3667" w:rsidRDefault="00BB0F23">
            <w:pPr>
              <w:jc w:val="right"/>
              <w:rPr>
                <w:rFonts w:eastAsia="仿宋"/>
                <w:b/>
                <w:color w:val="000000"/>
                <w:szCs w:val="21"/>
              </w:rPr>
            </w:pPr>
            <w:r>
              <w:rPr>
                <w:rFonts w:eastAsia="仿宋"/>
                <w:b/>
                <w:color w:val="000000"/>
                <w:szCs w:val="21"/>
              </w:rPr>
              <w:t>-</w:t>
            </w:r>
          </w:p>
        </w:tc>
        <w:tc>
          <w:tcPr>
            <w:tcW w:w="915" w:type="pct"/>
            <w:vAlign w:val="center"/>
          </w:tcPr>
          <w:p w:rsidR="00AE3667" w:rsidRDefault="00BB0F23">
            <w:pPr>
              <w:jc w:val="right"/>
              <w:rPr>
                <w:rFonts w:eastAsia="仿宋"/>
                <w:b/>
                <w:color w:val="000000"/>
                <w:szCs w:val="21"/>
              </w:rPr>
            </w:pPr>
            <w:r>
              <w:rPr>
                <w:rFonts w:eastAsia="仿宋"/>
                <w:color w:val="000000"/>
                <w:szCs w:val="21"/>
              </w:rPr>
              <w:t>4,000.00</w:t>
            </w:r>
          </w:p>
        </w:tc>
        <w:tc>
          <w:tcPr>
            <w:tcW w:w="915" w:type="pct"/>
            <w:vAlign w:val="center"/>
          </w:tcPr>
          <w:p w:rsidR="00AE3667" w:rsidRDefault="00BB0F23">
            <w:pPr>
              <w:jc w:val="right"/>
              <w:rPr>
                <w:rFonts w:eastAsia="仿宋"/>
                <w:b/>
                <w:color w:val="000000"/>
                <w:szCs w:val="21"/>
              </w:rPr>
            </w:pPr>
            <w:r>
              <w:rPr>
                <w:rFonts w:eastAsia="仿宋"/>
                <w:color w:val="000000"/>
                <w:szCs w:val="21"/>
              </w:rPr>
              <w:t>222.00</w:t>
            </w:r>
          </w:p>
        </w:tc>
        <w:tc>
          <w:tcPr>
            <w:tcW w:w="942" w:type="pct"/>
            <w:vAlign w:val="center"/>
          </w:tcPr>
          <w:p w:rsidR="00AE3667" w:rsidRDefault="00BB0F23">
            <w:pPr>
              <w:jc w:val="right"/>
              <w:rPr>
                <w:rFonts w:eastAsia="仿宋"/>
                <w:b/>
                <w:color w:val="000000"/>
                <w:szCs w:val="21"/>
              </w:rPr>
            </w:pPr>
            <w:r>
              <w:rPr>
                <w:rFonts w:eastAsia="仿宋"/>
                <w:color w:val="000000"/>
                <w:szCs w:val="21"/>
              </w:rPr>
              <w:t>3,778.00</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（五）应付款项</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1533"/>
        <w:gridCol w:w="1417"/>
        <w:gridCol w:w="1701"/>
        <w:gridCol w:w="1418"/>
        <w:gridCol w:w="1744"/>
      </w:tblGrid>
      <w:tr w:rsidR="00AE3667">
        <w:trPr>
          <w:trHeight w:val="397"/>
          <w:jc w:val="center"/>
        </w:trPr>
        <w:tc>
          <w:tcPr>
            <w:tcW w:w="412" w:type="pct"/>
            <w:vMerge w:val="restart"/>
            <w:tcBorders>
              <w:left w:val="nil"/>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序号</w:t>
            </w:r>
          </w:p>
        </w:tc>
        <w:tc>
          <w:tcPr>
            <w:tcW w:w="900" w:type="pct"/>
            <w:vMerge w:val="restart"/>
            <w:tcBorders>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1831" w:type="pct"/>
            <w:gridSpan w:val="2"/>
            <w:tcBorders>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年初余额</w:t>
            </w:r>
          </w:p>
        </w:tc>
        <w:tc>
          <w:tcPr>
            <w:tcW w:w="1857" w:type="pct"/>
            <w:gridSpan w:val="2"/>
            <w:tcBorders>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年末余额</w:t>
            </w:r>
          </w:p>
        </w:tc>
      </w:tr>
      <w:tr w:rsidR="00AE3667">
        <w:trPr>
          <w:trHeight w:val="397"/>
          <w:jc w:val="center"/>
        </w:trPr>
        <w:tc>
          <w:tcPr>
            <w:tcW w:w="412" w:type="pct"/>
            <w:vMerge/>
            <w:tcBorders>
              <w:top w:val="dotted" w:sz="4" w:space="0" w:color="auto"/>
              <w:left w:val="nil"/>
              <w:bottom w:val="dotted" w:sz="4" w:space="0" w:color="auto"/>
              <w:right w:val="dotted" w:sz="4" w:space="0" w:color="auto"/>
            </w:tcBorders>
            <w:vAlign w:val="center"/>
          </w:tcPr>
          <w:p w:rsidR="00AE3667" w:rsidRDefault="00AE3667">
            <w:pPr>
              <w:autoSpaceDE w:val="0"/>
              <w:autoSpaceDN w:val="0"/>
              <w:adjustRightInd w:val="0"/>
              <w:spacing w:line="300" w:lineRule="auto"/>
              <w:jc w:val="center"/>
              <w:rPr>
                <w:rFonts w:eastAsia="仿宋"/>
                <w:color w:val="000000"/>
                <w:szCs w:val="21"/>
              </w:rPr>
            </w:pPr>
          </w:p>
        </w:tc>
        <w:tc>
          <w:tcPr>
            <w:tcW w:w="900" w:type="pct"/>
            <w:vMerge/>
            <w:tcBorders>
              <w:top w:val="dotted" w:sz="4" w:space="0" w:color="auto"/>
              <w:left w:val="dotted" w:sz="4" w:space="0" w:color="auto"/>
              <w:bottom w:val="dotted" w:sz="4" w:space="0" w:color="auto"/>
              <w:right w:val="dotted" w:sz="4" w:space="0" w:color="auto"/>
            </w:tcBorders>
            <w:vAlign w:val="center"/>
          </w:tcPr>
          <w:p w:rsidR="00AE3667" w:rsidRDefault="00AE3667">
            <w:pPr>
              <w:autoSpaceDE w:val="0"/>
              <w:autoSpaceDN w:val="0"/>
              <w:adjustRightInd w:val="0"/>
              <w:spacing w:line="300" w:lineRule="auto"/>
              <w:jc w:val="center"/>
              <w:rPr>
                <w:rFonts w:eastAsia="仿宋"/>
                <w:color w:val="000000"/>
                <w:szCs w:val="21"/>
              </w:rPr>
            </w:pPr>
          </w:p>
        </w:tc>
        <w:tc>
          <w:tcPr>
            <w:tcW w:w="832"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账面余额</w:t>
            </w:r>
          </w:p>
        </w:tc>
        <w:tc>
          <w:tcPr>
            <w:tcW w:w="99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占应付款项总额的比例（</w:t>
            </w:r>
            <w:r>
              <w:rPr>
                <w:rFonts w:eastAsia="仿宋"/>
                <w:spacing w:val="10"/>
                <w:szCs w:val="21"/>
              </w:rPr>
              <w:t>%</w:t>
            </w:r>
            <w:r>
              <w:rPr>
                <w:rFonts w:eastAsia="仿宋"/>
                <w:spacing w:val="10"/>
                <w:szCs w:val="21"/>
              </w:rPr>
              <w:t>）</w:t>
            </w:r>
          </w:p>
        </w:tc>
        <w:tc>
          <w:tcPr>
            <w:tcW w:w="833"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账面余额</w:t>
            </w:r>
          </w:p>
        </w:tc>
        <w:tc>
          <w:tcPr>
            <w:tcW w:w="1024"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占应付款项总额的比例（</w:t>
            </w:r>
            <w:r>
              <w:rPr>
                <w:rFonts w:eastAsia="仿宋"/>
                <w:spacing w:val="10"/>
                <w:szCs w:val="21"/>
              </w:rPr>
              <w:t>%</w:t>
            </w:r>
            <w:r>
              <w:rPr>
                <w:rFonts w:eastAsia="仿宋"/>
                <w:spacing w:val="10"/>
                <w:szCs w:val="21"/>
              </w:rPr>
              <w:t>）</w:t>
            </w:r>
          </w:p>
        </w:tc>
      </w:tr>
      <w:tr w:rsidR="00AE3667">
        <w:trPr>
          <w:trHeight w:val="397"/>
          <w:jc w:val="center"/>
        </w:trPr>
        <w:tc>
          <w:tcPr>
            <w:tcW w:w="412"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1</w:t>
            </w:r>
          </w:p>
        </w:tc>
        <w:tc>
          <w:tcPr>
            <w:tcW w:w="900" w:type="pct"/>
            <w:tcBorders>
              <w:top w:val="dotted" w:sz="4" w:space="0" w:color="auto"/>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应付账款</w:t>
            </w:r>
          </w:p>
        </w:tc>
        <w:tc>
          <w:tcPr>
            <w:tcW w:w="83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rPr>
            </w:pPr>
            <w:r>
              <w:rPr>
                <w:rFonts w:eastAsia="仿宋"/>
              </w:rPr>
              <w:t>68,585.00</w:t>
            </w:r>
          </w:p>
        </w:tc>
        <w:tc>
          <w:tcPr>
            <w:tcW w:w="999"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rPr>
            </w:pPr>
            <w:r>
              <w:rPr>
                <w:rFonts w:eastAsia="仿宋"/>
              </w:rPr>
              <w:t>2.28</w:t>
            </w:r>
          </w:p>
        </w:tc>
        <w:tc>
          <w:tcPr>
            <w:tcW w:w="833"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rPr>
            </w:pPr>
            <w:r>
              <w:rPr>
                <w:rFonts w:eastAsia="仿宋"/>
              </w:rPr>
              <w:t>18,585.00</w:t>
            </w:r>
          </w:p>
        </w:tc>
        <w:tc>
          <w:tcPr>
            <w:tcW w:w="1024" w:type="pct"/>
            <w:tcBorders>
              <w:top w:val="dotted" w:sz="4" w:space="0" w:color="auto"/>
              <w:left w:val="dotted" w:sz="4" w:space="0" w:color="auto"/>
              <w:bottom w:val="dotted" w:sz="4" w:space="0" w:color="auto"/>
              <w:right w:val="nil"/>
            </w:tcBorders>
            <w:vAlign w:val="center"/>
          </w:tcPr>
          <w:p w:rsidR="00AE3667" w:rsidRDefault="00BB0F23">
            <w:pPr>
              <w:jc w:val="right"/>
              <w:rPr>
                <w:rFonts w:eastAsia="仿宋"/>
              </w:rPr>
            </w:pPr>
            <w:r>
              <w:rPr>
                <w:rFonts w:eastAsia="仿宋"/>
              </w:rPr>
              <w:t>5.38</w:t>
            </w:r>
          </w:p>
        </w:tc>
      </w:tr>
      <w:tr w:rsidR="00AE3667">
        <w:trPr>
          <w:trHeight w:val="397"/>
          <w:jc w:val="center"/>
        </w:trPr>
        <w:tc>
          <w:tcPr>
            <w:tcW w:w="412"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2</w:t>
            </w:r>
          </w:p>
        </w:tc>
        <w:tc>
          <w:tcPr>
            <w:tcW w:w="900" w:type="pct"/>
            <w:tcBorders>
              <w:top w:val="dotted" w:sz="4" w:space="0" w:color="auto"/>
              <w:left w:val="dotted" w:sz="4" w:space="0" w:color="auto"/>
              <w:bottom w:val="dotted" w:sz="4" w:space="0" w:color="auto"/>
              <w:right w:val="dotted" w:sz="4" w:space="0" w:color="auto"/>
            </w:tcBorders>
            <w:vAlign w:val="center"/>
          </w:tcPr>
          <w:p w:rsidR="00AE3667" w:rsidRDefault="00BB0F23">
            <w:pPr>
              <w:jc w:val="center"/>
              <w:rPr>
                <w:rFonts w:eastAsia="仿宋"/>
                <w:szCs w:val="21"/>
              </w:rPr>
            </w:pPr>
            <w:r>
              <w:rPr>
                <w:rFonts w:eastAsia="仿宋"/>
                <w:szCs w:val="21"/>
              </w:rPr>
              <w:t>其他应付款</w:t>
            </w:r>
          </w:p>
        </w:tc>
        <w:tc>
          <w:tcPr>
            <w:tcW w:w="83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2,927,964.09</w:t>
            </w:r>
          </w:p>
        </w:tc>
        <w:tc>
          <w:tcPr>
            <w:tcW w:w="999"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97.72</w:t>
            </w:r>
          </w:p>
        </w:tc>
        <w:tc>
          <w:tcPr>
            <w:tcW w:w="833"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326,681.82</w:t>
            </w:r>
          </w:p>
        </w:tc>
        <w:tc>
          <w:tcPr>
            <w:tcW w:w="1024" w:type="pct"/>
            <w:tcBorders>
              <w:top w:val="dotted" w:sz="4" w:space="0" w:color="auto"/>
              <w:left w:val="dotted" w:sz="4" w:space="0" w:color="auto"/>
              <w:bottom w:val="dotted" w:sz="4" w:space="0" w:color="auto"/>
              <w:right w:val="nil"/>
            </w:tcBorders>
            <w:vAlign w:val="center"/>
          </w:tcPr>
          <w:p w:rsidR="00AE3667" w:rsidRDefault="00BB0F23">
            <w:pPr>
              <w:jc w:val="right"/>
              <w:rPr>
                <w:rFonts w:eastAsia="仿宋"/>
                <w:color w:val="000000"/>
                <w:szCs w:val="21"/>
              </w:rPr>
            </w:pPr>
            <w:r>
              <w:rPr>
                <w:rFonts w:eastAsia="仿宋"/>
                <w:color w:val="000000"/>
                <w:szCs w:val="21"/>
              </w:rPr>
              <w:t>94.62</w:t>
            </w:r>
          </w:p>
        </w:tc>
      </w:tr>
      <w:tr w:rsidR="00AE3667">
        <w:trPr>
          <w:trHeight w:val="397"/>
          <w:jc w:val="center"/>
        </w:trPr>
        <w:tc>
          <w:tcPr>
            <w:tcW w:w="1312" w:type="pct"/>
            <w:gridSpan w:val="2"/>
            <w:tcBorders>
              <w:top w:val="dotted" w:sz="4" w:space="0" w:color="auto"/>
              <w:left w:val="nil"/>
              <w:right w:val="dotted" w:sz="4" w:space="0" w:color="auto"/>
            </w:tcBorders>
            <w:vAlign w:val="bottom"/>
          </w:tcPr>
          <w:p w:rsidR="00AE3667" w:rsidRDefault="00BB0F23">
            <w:pPr>
              <w:autoSpaceDE w:val="0"/>
              <w:autoSpaceDN w:val="0"/>
              <w:adjustRightInd w:val="0"/>
              <w:spacing w:line="300" w:lineRule="auto"/>
              <w:jc w:val="center"/>
              <w:rPr>
                <w:rFonts w:eastAsia="仿宋"/>
                <w:b/>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832"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2,996,549.09</w:t>
            </w:r>
          </w:p>
        </w:tc>
        <w:tc>
          <w:tcPr>
            <w:tcW w:w="999"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100.00</w:t>
            </w:r>
          </w:p>
        </w:tc>
        <w:tc>
          <w:tcPr>
            <w:tcW w:w="833"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345,266.82</w:t>
            </w:r>
          </w:p>
        </w:tc>
        <w:tc>
          <w:tcPr>
            <w:tcW w:w="1024" w:type="pct"/>
            <w:tcBorders>
              <w:top w:val="dotted" w:sz="4" w:space="0" w:color="auto"/>
              <w:left w:val="dotted" w:sz="4" w:space="0" w:color="auto"/>
              <w:right w:val="nil"/>
            </w:tcBorders>
            <w:vAlign w:val="center"/>
          </w:tcPr>
          <w:p w:rsidR="00AE3667" w:rsidRDefault="00BB0F23">
            <w:pPr>
              <w:jc w:val="right"/>
              <w:rPr>
                <w:rFonts w:eastAsia="仿宋"/>
                <w:b/>
                <w:color w:val="000000"/>
                <w:szCs w:val="21"/>
              </w:rPr>
            </w:pPr>
            <w:r>
              <w:rPr>
                <w:rFonts w:eastAsia="仿宋"/>
                <w:b/>
                <w:color w:val="000000"/>
                <w:szCs w:val="21"/>
              </w:rPr>
              <w:t>100.00</w:t>
            </w:r>
          </w:p>
        </w:tc>
      </w:tr>
    </w:tbl>
    <w:p w:rsidR="00AE3667" w:rsidRDefault="00AE3667" w:rsidP="00BB0F23">
      <w:pPr>
        <w:spacing w:beforeLines="50" w:afterLines="50"/>
        <w:ind w:firstLineChars="200" w:firstLine="522"/>
        <w:rPr>
          <w:rFonts w:eastAsia="仿宋"/>
          <w:b/>
          <w:bCs/>
          <w:color w:val="000000" w:themeColor="text1"/>
          <w:spacing w:val="10"/>
          <w:kern w:val="0"/>
          <w:sz w:val="24"/>
          <w:szCs w:val="24"/>
        </w:rPr>
      </w:pPr>
    </w:p>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1</w:t>
      </w:r>
      <w:r>
        <w:rPr>
          <w:rFonts w:eastAsia="仿宋"/>
          <w:b/>
          <w:bCs/>
          <w:color w:val="000000" w:themeColor="text1"/>
          <w:spacing w:val="10"/>
          <w:kern w:val="0"/>
          <w:sz w:val="24"/>
          <w:szCs w:val="24"/>
        </w:rPr>
        <w:t>、应付账款</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1</w:t>
      </w:r>
      <w:r>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tblPr>
      <w:tblGrid>
        <w:gridCol w:w="1617"/>
        <w:gridCol w:w="1675"/>
        <w:gridCol w:w="1676"/>
        <w:gridCol w:w="1725"/>
        <w:gridCol w:w="1663"/>
      </w:tblGrid>
      <w:tr w:rsidR="00AE3667">
        <w:trPr>
          <w:trHeight w:val="397"/>
        </w:trPr>
        <w:tc>
          <w:tcPr>
            <w:tcW w:w="968" w:type="pct"/>
            <w:vMerge w:val="restart"/>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账</w:t>
            </w:r>
            <w:r>
              <w:rPr>
                <w:rFonts w:eastAsia="仿宋"/>
                <w:color w:val="000000"/>
                <w:szCs w:val="21"/>
              </w:rPr>
              <w:t xml:space="preserve">   </w:t>
            </w:r>
            <w:r>
              <w:rPr>
                <w:rFonts w:eastAsia="仿宋"/>
                <w:color w:val="000000"/>
                <w:szCs w:val="21"/>
              </w:rPr>
              <w:t>龄</w:t>
            </w:r>
          </w:p>
        </w:tc>
        <w:tc>
          <w:tcPr>
            <w:tcW w:w="2005" w:type="pct"/>
            <w:gridSpan w:val="2"/>
            <w:vAlign w:val="center"/>
          </w:tcPr>
          <w:p w:rsidR="00AE3667" w:rsidRDefault="00BB0F23">
            <w:pPr>
              <w:adjustRightInd w:val="0"/>
              <w:snapToGrid w:val="0"/>
              <w:jc w:val="center"/>
              <w:rPr>
                <w:rFonts w:eastAsia="仿宋"/>
                <w:spacing w:val="10"/>
                <w:szCs w:val="21"/>
              </w:rPr>
            </w:pPr>
            <w:r>
              <w:rPr>
                <w:rFonts w:eastAsia="仿宋"/>
                <w:spacing w:val="10"/>
                <w:szCs w:val="21"/>
              </w:rPr>
              <w:t>年初余额</w:t>
            </w:r>
          </w:p>
        </w:tc>
        <w:tc>
          <w:tcPr>
            <w:tcW w:w="2027" w:type="pct"/>
            <w:gridSpan w:val="2"/>
            <w:vAlign w:val="center"/>
          </w:tcPr>
          <w:p w:rsidR="00AE3667" w:rsidRDefault="00BB0F23">
            <w:pPr>
              <w:adjustRightInd w:val="0"/>
              <w:snapToGrid w:val="0"/>
              <w:jc w:val="center"/>
              <w:rPr>
                <w:rFonts w:eastAsia="仿宋"/>
                <w:spacing w:val="10"/>
                <w:szCs w:val="21"/>
              </w:rPr>
            </w:pPr>
            <w:r>
              <w:rPr>
                <w:rFonts w:eastAsia="仿宋"/>
                <w:spacing w:val="10"/>
                <w:szCs w:val="21"/>
              </w:rPr>
              <w:t>年末余额</w:t>
            </w:r>
          </w:p>
        </w:tc>
      </w:tr>
      <w:tr w:rsidR="00AE3667">
        <w:trPr>
          <w:trHeight w:val="397"/>
        </w:trPr>
        <w:tc>
          <w:tcPr>
            <w:tcW w:w="968" w:type="pct"/>
            <w:vMerge/>
            <w:vAlign w:val="center"/>
          </w:tcPr>
          <w:p w:rsidR="00AE3667" w:rsidRDefault="00AE3667">
            <w:pPr>
              <w:autoSpaceDE w:val="0"/>
              <w:autoSpaceDN w:val="0"/>
              <w:adjustRightInd w:val="0"/>
              <w:spacing w:line="300" w:lineRule="auto"/>
              <w:jc w:val="center"/>
              <w:rPr>
                <w:rFonts w:eastAsia="仿宋"/>
                <w:color w:val="000000"/>
                <w:szCs w:val="21"/>
              </w:rPr>
            </w:pPr>
          </w:p>
        </w:tc>
        <w:tc>
          <w:tcPr>
            <w:tcW w:w="1002" w:type="pct"/>
            <w:vAlign w:val="center"/>
          </w:tcPr>
          <w:p w:rsidR="00AE3667" w:rsidRDefault="00BB0F23">
            <w:pPr>
              <w:adjustRightInd w:val="0"/>
              <w:snapToGrid w:val="0"/>
              <w:jc w:val="center"/>
              <w:rPr>
                <w:rFonts w:eastAsia="仿宋"/>
                <w:spacing w:val="10"/>
                <w:szCs w:val="21"/>
              </w:rPr>
            </w:pPr>
            <w:r>
              <w:rPr>
                <w:rFonts w:eastAsia="仿宋"/>
                <w:spacing w:val="10"/>
                <w:szCs w:val="21"/>
              </w:rPr>
              <w:t>账面余额</w:t>
            </w:r>
          </w:p>
        </w:tc>
        <w:tc>
          <w:tcPr>
            <w:tcW w:w="1003" w:type="pct"/>
            <w:vAlign w:val="center"/>
          </w:tcPr>
          <w:p w:rsidR="00AE3667" w:rsidRDefault="00BB0F23">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1032" w:type="pct"/>
            <w:vAlign w:val="center"/>
          </w:tcPr>
          <w:p w:rsidR="00AE3667" w:rsidRDefault="00BB0F23">
            <w:pPr>
              <w:adjustRightInd w:val="0"/>
              <w:snapToGrid w:val="0"/>
              <w:jc w:val="center"/>
              <w:rPr>
                <w:rFonts w:eastAsia="仿宋"/>
                <w:spacing w:val="10"/>
                <w:szCs w:val="21"/>
              </w:rPr>
            </w:pPr>
            <w:r>
              <w:rPr>
                <w:rFonts w:eastAsia="仿宋"/>
                <w:spacing w:val="10"/>
                <w:szCs w:val="21"/>
              </w:rPr>
              <w:t>账面余额</w:t>
            </w:r>
          </w:p>
        </w:tc>
        <w:tc>
          <w:tcPr>
            <w:tcW w:w="995" w:type="pct"/>
            <w:vAlign w:val="center"/>
          </w:tcPr>
          <w:p w:rsidR="00AE3667" w:rsidRDefault="00BB0F23">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r>
      <w:tr w:rsidR="00AE3667">
        <w:trPr>
          <w:trHeight w:val="397"/>
        </w:trPr>
        <w:tc>
          <w:tcPr>
            <w:tcW w:w="968" w:type="pct"/>
            <w:vAlign w:val="center"/>
          </w:tcPr>
          <w:p w:rsidR="00AE3667" w:rsidRDefault="00BB0F23">
            <w:pPr>
              <w:jc w:val="left"/>
              <w:rPr>
                <w:rFonts w:eastAsia="仿宋"/>
                <w:color w:val="000000"/>
                <w:szCs w:val="21"/>
              </w:rPr>
            </w:pPr>
            <w:r>
              <w:rPr>
                <w:rFonts w:eastAsia="仿宋"/>
                <w:color w:val="000000"/>
                <w:szCs w:val="21"/>
              </w:rPr>
              <w:t>3</w:t>
            </w:r>
            <w:r>
              <w:rPr>
                <w:rFonts w:eastAsia="仿宋"/>
                <w:color w:val="000000"/>
                <w:szCs w:val="21"/>
              </w:rPr>
              <w:t>年以上</w:t>
            </w:r>
          </w:p>
        </w:tc>
        <w:tc>
          <w:tcPr>
            <w:tcW w:w="1002" w:type="pct"/>
            <w:vAlign w:val="center"/>
          </w:tcPr>
          <w:p w:rsidR="00AE3667" w:rsidRDefault="00BB0F23">
            <w:pPr>
              <w:jc w:val="right"/>
              <w:rPr>
                <w:rFonts w:eastAsia="仿宋"/>
                <w:color w:val="000000"/>
                <w:szCs w:val="21"/>
              </w:rPr>
            </w:pPr>
            <w:r>
              <w:rPr>
                <w:rFonts w:eastAsia="仿宋"/>
                <w:color w:val="000000"/>
                <w:szCs w:val="21"/>
              </w:rPr>
              <w:t>68,585.00</w:t>
            </w:r>
          </w:p>
        </w:tc>
        <w:tc>
          <w:tcPr>
            <w:tcW w:w="1003" w:type="pct"/>
            <w:vAlign w:val="center"/>
          </w:tcPr>
          <w:p w:rsidR="00AE3667" w:rsidRDefault="00BB0F23">
            <w:pPr>
              <w:jc w:val="right"/>
              <w:rPr>
                <w:rFonts w:eastAsia="仿宋"/>
                <w:color w:val="000000"/>
                <w:szCs w:val="21"/>
              </w:rPr>
            </w:pPr>
            <w:r>
              <w:rPr>
                <w:rFonts w:eastAsia="仿宋"/>
                <w:color w:val="000000"/>
                <w:szCs w:val="21"/>
              </w:rPr>
              <w:t>100.00</w:t>
            </w:r>
          </w:p>
        </w:tc>
        <w:tc>
          <w:tcPr>
            <w:tcW w:w="1032" w:type="pct"/>
            <w:vAlign w:val="center"/>
          </w:tcPr>
          <w:p w:rsidR="00AE3667" w:rsidRDefault="00BB0F23">
            <w:pPr>
              <w:jc w:val="right"/>
              <w:rPr>
                <w:rFonts w:eastAsia="仿宋"/>
                <w:color w:val="000000"/>
                <w:szCs w:val="21"/>
              </w:rPr>
            </w:pPr>
            <w:r>
              <w:rPr>
                <w:rFonts w:eastAsia="仿宋"/>
              </w:rPr>
              <w:t>18,585.00</w:t>
            </w:r>
          </w:p>
        </w:tc>
        <w:tc>
          <w:tcPr>
            <w:tcW w:w="995" w:type="pct"/>
            <w:vAlign w:val="center"/>
          </w:tcPr>
          <w:p w:rsidR="00AE3667" w:rsidRDefault="00BB0F23">
            <w:pPr>
              <w:jc w:val="right"/>
              <w:rPr>
                <w:rFonts w:eastAsia="仿宋"/>
                <w:color w:val="000000"/>
                <w:szCs w:val="21"/>
              </w:rPr>
            </w:pPr>
            <w:r>
              <w:rPr>
                <w:rFonts w:eastAsia="仿宋"/>
                <w:color w:val="000000"/>
                <w:szCs w:val="21"/>
              </w:rPr>
              <w:t>100.00</w:t>
            </w:r>
          </w:p>
        </w:tc>
      </w:tr>
      <w:tr w:rsidR="00AE3667">
        <w:trPr>
          <w:trHeight w:val="397"/>
        </w:trPr>
        <w:tc>
          <w:tcPr>
            <w:tcW w:w="968" w:type="pct"/>
            <w:vAlign w:val="center"/>
          </w:tcPr>
          <w:p w:rsidR="00AE3667" w:rsidRDefault="00BB0F23">
            <w:pPr>
              <w:jc w:val="center"/>
              <w:rPr>
                <w:rFonts w:eastAsia="仿宋"/>
                <w:b/>
                <w:bCs/>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002" w:type="pct"/>
            <w:vAlign w:val="center"/>
          </w:tcPr>
          <w:p w:rsidR="00AE3667" w:rsidRDefault="00BB0F23">
            <w:pPr>
              <w:jc w:val="right"/>
              <w:rPr>
                <w:rFonts w:eastAsia="仿宋"/>
                <w:b/>
                <w:color w:val="000000"/>
                <w:szCs w:val="21"/>
              </w:rPr>
            </w:pPr>
            <w:r>
              <w:rPr>
                <w:rFonts w:eastAsia="仿宋"/>
                <w:b/>
                <w:color w:val="000000"/>
                <w:szCs w:val="21"/>
              </w:rPr>
              <w:t>68,585.00</w:t>
            </w:r>
          </w:p>
        </w:tc>
        <w:tc>
          <w:tcPr>
            <w:tcW w:w="1003" w:type="pct"/>
            <w:vAlign w:val="center"/>
          </w:tcPr>
          <w:p w:rsidR="00AE3667" w:rsidRDefault="00BB0F23">
            <w:pPr>
              <w:jc w:val="right"/>
              <w:rPr>
                <w:rFonts w:eastAsia="仿宋"/>
                <w:b/>
                <w:color w:val="000000"/>
                <w:szCs w:val="21"/>
              </w:rPr>
            </w:pPr>
            <w:r>
              <w:rPr>
                <w:rFonts w:eastAsia="仿宋"/>
                <w:b/>
                <w:color w:val="000000"/>
                <w:szCs w:val="21"/>
              </w:rPr>
              <w:t>100.00</w:t>
            </w:r>
          </w:p>
        </w:tc>
        <w:tc>
          <w:tcPr>
            <w:tcW w:w="1032" w:type="pct"/>
            <w:vAlign w:val="center"/>
          </w:tcPr>
          <w:p w:rsidR="00AE3667" w:rsidRDefault="00BB0F23">
            <w:pPr>
              <w:jc w:val="right"/>
              <w:rPr>
                <w:rFonts w:eastAsia="仿宋"/>
                <w:b/>
                <w:color w:val="000000"/>
                <w:szCs w:val="21"/>
              </w:rPr>
            </w:pPr>
            <w:r>
              <w:rPr>
                <w:rFonts w:eastAsia="仿宋"/>
                <w:b/>
              </w:rPr>
              <w:t>18,585.00</w:t>
            </w:r>
          </w:p>
        </w:tc>
        <w:tc>
          <w:tcPr>
            <w:tcW w:w="995" w:type="pct"/>
            <w:vAlign w:val="center"/>
          </w:tcPr>
          <w:p w:rsidR="00AE3667" w:rsidRDefault="00BB0F23">
            <w:pPr>
              <w:jc w:val="right"/>
              <w:rPr>
                <w:rFonts w:eastAsia="仿宋"/>
                <w:b/>
                <w:color w:val="000000"/>
                <w:szCs w:val="21"/>
              </w:rPr>
            </w:pPr>
            <w:r>
              <w:rPr>
                <w:rFonts w:eastAsia="仿宋"/>
                <w:b/>
                <w:color w:val="000000"/>
                <w:szCs w:val="21"/>
              </w:rPr>
              <w:t>100.00</w:t>
            </w:r>
          </w:p>
        </w:tc>
      </w:tr>
    </w:tbl>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2</w:t>
      </w:r>
      <w:r>
        <w:rPr>
          <w:rFonts w:eastAsia="仿宋"/>
          <w:color w:val="000000" w:themeColor="text1"/>
          <w:spacing w:val="10"/>
          <w:kern w:val="0"/>
          <w:sz w:val="24"/>
          <w:szCs w:val="24"/>
        </w:rPr>
        <w:t>）应付账款年末余额对应的客户：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1986"/>
        <w:gridCol w:w="1275"/>
        <w:gridCol w:w="1358"/>
        <w:gridCol w:w="1454"/>
        <w:gridCol w:w="1567"/>
      </w:tblGrid>
      <w:tr w:rsidR="00AE3667">
        <w:trPr>
          <w:trHeight w:val="397"/>
        </w:trPr>
        <w:tc>
          <w:tcPr>
            <w:tcW w:w="433" w:type="pct"/>
            <w:tcBorders>
              <w:left w:val="nil"/>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序号</w:t>
            </w:r>
          </w:p>
        </w:tc>
        <w:tc>
          <w:tcPr>
            <w:tcW w:w="1187" w:type="pct"/>
            <w:tcBorders>
              <w:left w:val="nil"/>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形成时间</w:t>
            </w:r>
          </w:p>
        </w:tc>
        <w:tc>
          <w:tcPr>
            <w:tcW w:w="937" w:type="pct"/>
            <w:tcBorders>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未支付原因</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color w:val="000000"/>
                <w:szCs w:val="21"/>
              </w:rPr>
              <w:t>1</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rPr>
                <w:rFonts w:eastAsia="仿宋"/>
                <w:color w:val="000000"/>
                <w:szCs w:val="21"/>
              </w:rPr>
            </w:pPr>
            <w:r>
              <w:rPr>
                <w:rFonts w:eastAsia="仿宋"/>
                <w:color w:val="000000"/>
                <w:szCs w:val="21"/>
              </w:rPr>
              <w:t>北京众合</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10,605.00</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57.06</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年以前</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color w:val="000000"/>
                <w:szCs w:val="21"/>
              </w:rPr>
              <w:t>2</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rPr>
                <w:rFonts w:eastAsia="仿宋"/>
                <w:color w:val="000000"/>
                <w:szCs w:val="21"/>
              </w:rPr>
            </w:pPr>
            <w:r>
              <w:rPr>
                <w:rFonts w:eastAsia="仿宋"/>
                <w:color w:val="000000"/>
                <w:szCs w:val="21"/>
              </w:rPr>
              <w:t>尚德在线教育</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7,980.00</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42.94</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年以前</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w:t>
            </w:r>
          </w:p>
        </w:tc>
      </w:tr>
      <w:tr w:rsidR="00AE3667">
        <w:trPr>
          <w:trHeight w:val="397"/>
        </w:trPr>
        <w:tc>
          <w:tcPr>
            <w:tcW w:w="1620" w:type="pct"/>
            <w:gridSpan w:val="2"/>
            <w:tcBorders>
              <w:top w:val="dotted" w:sz="4" w:space="0" w:color="auto"/>
              <w:left w:val="nil"/>
              <w:right w:val="dotted" w:sz="4" w:space="0" w:color="auto"/>
            </w:tcBorders>
            <w:vAlign w:val="center"/>
          </w:tcPr>
          <w:p w:rsidR="00AE3667" w:rsidRDefault="00BB0F23">
            <w:pPr>
              <w:adjustRightInd w:val="0"/>
              <w:snapToGrid w:val="0"/>
              <w:jc w:val="center"/>
              <w:rPr>
                <w:rFonts w:eastAsia="仿宋"/>
                <w:b/>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762"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18,585.00</w:t>
            </w:r>
          </w:p>
        </w:tc>
        <w:tc>
          <w:tcPr>
            <w:tcW w:w="812"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100.00</w:t>
            </w:r>
          </w:p>
        </w:tc>
        <w:tc>
          <w:tcPr>
            <w:tcW w:w="869" w:type="pct"/>
            <w:tcBorders>
              <w:top w:val="dotted" w:sz="4" w:space="0" w:color="auto"/>
              <w:left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zCs w:val="21"/>
              </w:rPr>
              <w:t>—</w:t>
            </w:r>
          </w:p>
        </w:tc>
        <w:tc>
          <w:tcPr>
            <w:tcW w:w="937" w:type="pct"/>
            <w:tcBorders>
              <w:top w:val="dotted" w:sz="4" w:space="0" w:color="auto"/>
              <w:left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zCs w:val="21"/>
              </w:rPr>
              <w:t>—</w:t>
            </w:r>
          </w:p>
        </w:tc>
      </w:tr>
    </w:tbl>
    <w:p w:rsidR="00AE3667" w:rsidRDefault="00BB0F23" w:rsidP="00BB0F23">
      <w:pPr>
        <w:spacing w:beforeLines="50" w:afterLines="50"/>
        <w:ind w:firstLineChars="200" w:firstLine="520"/>
        <w:rPr>
          <w:rFonts w:eastAsia="仿宋"/>
          <w:b/>
          <w:bCs/>
          <w:color w:val="000000" w:themeColor="text1"/>
          <w:spacing w:val="10"/>
          <w:kern w:val="0"/>
          <w:sz w:val="24"/>
          <w:szCs w:val="24"/>
        </w:rPr>
      </w:pPr>
      <w:r>
        <w:rPr>
          <w:rFonts w:eastAsia="仿宋"/>
          <w:bCs/>
          <w:color w:val="000000" w:themeColor="text1"/>
          <w:spacing w:val="10"/>
          <w:kern w:val="0"/>
          <w:sz w:val="24"/>
          <w:szCs w:val="24"/>
        </w:rPr>
        <w:t>注：明确的形成时间及未收回原因财务核算未做披露，无法准确获取。</w:t>
      </w:r>
    </w:p>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2</w:t>
      </w:r>
      <w:r>
        <w:rPr>
          <w:rFonts w:eastAsia="仿宋"/>
          <w:b/>
          <w:bCs/>
          <w:color w:val="000000" w:themeColor="text1"/>
          <w:spacing w:val="10"/>
          <w:kern w:val="0"/>
          <w:sz w:val="24"/>
          <w:szCs w:val="24"/>
        </w:rPr>
        <w:t>、其他应付款</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1</w:t>
      </w:r>
      <w:r>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tblPr>
      <w:tblGrid>
        <w:gridCol w:w="1617"/>
        <w:gridCol w:w="1675"/>
        <w:gridCol w:w="1676"/>
        <w:gridCol w:w="1725"/>
        <w:gridCol w:w="1663"/>
      </w:tblGrid>
      <w:tr w:rsidR="00AE3667">
        <w:trPr>
          <w:trHeight w:val="397"/>
        </w:trPr>
        <w:tc>
          <w:tcPr>
            <w:tcW w:w="968" w:type="pct"/>
            <w:vMerge w:val="restart"/>
            <w:vAlign w:val="center"/>
          </w:tcPr>
          <w:p w:rsidR="00AE3667" w:rsidRDefault="00BB0F23">
            <w:pPr>
              <w:autoSpaceDE w:val="0"/>
              <w:autoSpaceDN w:val="0"/>
              <w:adjustRightInd w:val="0"/>
              <w:spacing w:line="300" w:lineRule="auto"/>
              <w:jc w:val="center"/>
              <w:rPr>
                <w:rFonts w:eastAsia="仿宋"/>
                <w:color w:val="000000"/>
                <w:szCs w:val="21"/>
              </w:rPr>
            </w:pPr>
            <w:r>
              <w:rPr>
                <w:rFonts w:eastAsia="仿宋"/>
                <w:color w:val="000000"/>
                <w:szCs w:val="21"/>
              </w:rPr>
              <w:t>账</w:t>
            </w:r>
            <w:r>
              <w:rPr>
                <w:rFonts w:eastAsia="仿宋"/>
                <w:color w:val="000000"/>
                <w:szCs w:val="21"/>
              </w:rPr>
              <w:t xml:space="preserve">   </w:t>
            </w:r>
            <w:r>
              <w:rPr>
                <w:rFonts w:eastAsia="仿宋"/>
                <w:color w:val="000000"/>
                <w:szCs w:val="21"/>
              </w:rPr>
              <w:t>龄</w:t>
            </w:r>
          </w:p>
        </w:tc>
        <w:tc>
          <w:tcPr>
            <w:tcW w:w="2005" w:type="pct"/>
            <w:gridSpan w:val="2"/>
            <w:vAlign w:val="center"/>
          </w:tcPr>
          <w:p w:rsidR="00AE3667" w:rsidRDefault="00BB0F23">
            <w:pPr>
              <w:adjustRightInd w:val="0"/>
              <w:snapToGrid w:val="0"/>
              <w:jc w:val="center"/>
              <w:rPr>
                <w:rFonts w:eastAsia="仿宋"/>
                <w:spacing w:val="10"/>
                <w:szCs w:val="21"/>
              </w:rPr>
            </w:pPr>
            <w:r>
              <w:rPr>
                <w:rFonts w:eastAsia="仿宋"/>
                <w:spacing w:val="10"/>
                <w:szCs w:val="21"/>
              </w:rPr>
              <w:t>年初余额</w:t>
            </w:r>
          </w:p>
        </w:tc>
        <w:tc>
          <w:tcPr>
            <w:tcW w:w="2027" w:type="pct"/>
            <w:gridSpan w:val="2"/>
            <w:vAlign w:val="center"/>
          </w:tcPr>
          <w:p w:rsidR="00AE3667" w:rsidRDefault="00BB0F23">
            <w:pPr>
              <w:adjustRightInd w:val="0"/>
              <w:snapToGrid w:val="0"/>
              <w:jc w:val="center"/>
              <w:rPr>
                <w:rFonts w:eastAsia="仿宋"/>
                <w:spacing w:val="10"/>
                <w:szCs w:val="21"/>
              </w:rPr>
            </w:pPr>
            <w:r>
              <w:rPr>
                <w:rFonts w:eastAsia="仿宋"/>
                <w:spacing w:val="10"/>
                <w:szCs w:val="21"/>
              </w:rPr>
              <w:t>年末余额</w:t>
            </w:r>
          </w:p>
        </w:tc>
      </w:tr>
      <w:tr w:rsidR="00AE3667">
        <w:trPr>
          <w:trHeight w:val="397"/>
        </w:trPr>
        <w:tc>
          <w:tcPr>
            <w:tcW w:w="968" w:type="pct"/>
            <w:vMerge/>
            <w:vAlign w:val="center"/>
          </w:tcPr>
          <w:p w:rsidR="00AE3667" w:rsidRDefault="00AE3667">
            <w:pPr>
              <w:autoSpaceDE w:val="0"/>
              <w:autoSpaceDN w:val="0"/>
              <w:adjustRightInd w:val="0"/>
              <w:spacing w:line="300" w:lineRule="auto"/>
              <w:jc w:val="center"/>
              <w:rPr>
                <w:rFonts w:eastAsia="仿宋"/>
                <w:color w:val="000000"/>
                <w:szCs w:val="21"/>
              </w:rPr>
            </w:pPr>
          </w:p>
        </w:tc>
        <w:tc>
          <w:tcPr>
            <w:tcW w:w="1002" w:type="pct"/>
            <w:vAlign w:val="center"/>
          </w:tcPr>
          <w:p w:rsidR="00AE3667" w:rsidRDefault="00BB0F23">
            <w:pPr>
              <w:adjustRightInd w:val="0"/>
              <w:snapToGrid w:val="0"/>
              <w:jc w:val="center"/>
              <w:rPr>
                <w:rFonts w:eastAsia="仿宋"/>
                <w:spacing w:val="10"/>
                <w:szCs w:val="21"/>
              </w:rPr>
            </w:pPr>
            <w:r>
              <w:rPr>
                <w:rFonts w:eastAsia="仿宋"/>
                <w:spacing w:val="10"/>
                <w:szCs w:val="21"/>
              </w:rPr>
              <w:t>账面余额</w:t>
            </w:r>
          </w:p>
        </w:tc>
        <w:tc>
          <w:tcPr>
            <w:tcW w:w="1003" w:type="pct"/>
            <w:vAlign w:val="center"/>
          </w:tcPr>
          <w:p w:rsidR="00AE3667" w:rsidRDefault="00BB0F23">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1032" w:type="pct"/>
            <w:vAlign w:val="center"/>
          </w:tcPr>
          <w:p w:rsidR="00AE3667" w:rsidRDefault="00BB0F23">
            <w:pPr>
              <w:adjustRightInd w:val="0"/>
              <w:snapToGrid w:val="0"/>
              <w:jc w:val="center"/>
              <w:rPr>
                <w:rFonts w:eastAsia="仿宋"/>
                <w:spacing w:val="10"/>
                <w:szCs w:val="21"/>
              </w:rPr>
            </w:pPr>
            <w:r>
              <w:rPr>
                <w:rFonts w:eastAsia="仿宋"/>
                <w:spacing w:val="10"/>
                <w:szCs w:val="21"/>
              </w:rPr>
              <w:t>账面余额</w:t>
            </w:r>
          </w:p>
        </w:tc>
        <w:tc>
          <w:tcPr>
            <w:tcW w:w="995" w:type="pct"/>
            <w:vAlign w:val="center"/>
          </w:tcPr>
          <w:p w:rsidR="00AE3667" w:rsidRDefault="00BB0F23">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r>
      <w:tr w:rsidR="00AE3667">
        <w:trPr>
          <w:trHeight w:val="397"/>
        </w:trPr>
        <w:tc>
          <w:tcPr>
            <w:tcW w:w="968" w:type="pct"/>
            <w:vAlign w:val="center"/>
          </w:tcPr>
          <w:p w:rsidR="00AE3667" w:rsidRDefault="00BB0F23">
            <w:pPr>
              <w:widowControl/>
              <w:jc w:val="left"/>
              <w:rPr>
                <w:rFonts w:eastAsia="仿宋"/>
                <w:color w:val="000000"/>
                <w:kern w:val="0"/>
                <w:szCs w:val="21"/>
              </w:rPr>
            </w:pPr>
            <w:r>
              <w:rPr>
                <w:rFonts w:eastAsia="仿宋"/>
                <w:color w:val="000000"/>
                <w:szCs w:val="21"/>
              </w:rPr>
              <w:t>1</w:t>
            </w:r>
            <w:r>
              <w:rPr>
                <w:rFonts w:eastAsia="仿宋"/>
                <w:color w:val="000000"/>
                <w:szCs w:val="21"/>
              </w:rPr>
              <w:t>年以内</w:t>
            </w:r>
          </w:p>
        </w:tc>
        <w:tc>
          <w:tcPr>
            <w:tcW w:w="1002" w:type="pct"/>
            <w:vAlign w:val="center"/>
          </w:tcPr>
          <w:p w:rsidR="00AE3667" w:rsidRDefault="00BB0F23">
            <w:pPr>
              <w:jc w:val="right"/>
              <w:rPr>
                <w:rFonts w:eastAsia="仿宋"/>
                <w:color w:val="000000"/>
                <w:szCs w:val="21"/>
              </w:rPr>
            </w:pPr>
            <w:r>
              <w:rPr>
                <w:rFonts w:eastAsia="仿宋"/>
                <w:color w:val="000000"/>
                <w:szCs w:val="21"/>
              </w:rPr>
              <w:t>506,480.41</w:t>
            </w:r>
          </w:p>
        </w:tc>
        <w:tc>
          <w:tcPr>
            <w:tcW w:w="1003" w:type="pct"/>
            <w:vAlign w:val="center"/>
          </w:tcPr>
          <w:p w:rsidR="00AE3667" w:rsidRDefault="00BB0F23">
            <w:pPr>
              <w:jc w:val="right"/>
              <w:rPr>
                <w:rFonts w:eastAsia="仿宋"/>
                <w:color w:val="000000"/>
                <w:szCs w:val="21"/>
              </w:rPr>
            </w:pPr>
            <w:r>
              <w:t>17.30</w:t>
            </w:r>
          </w:p>
        </w:tc>
        <w:tc>
          <w:tcPr>
            <w:tcW w:w="1032" w:type="pct"/>
            <w:vAlign w:val="center"/>
          </w:tcPr>
          <w:p w:rsidR="00AE3667" w:rsidRDefault="00BB0F23">
            <w:pPr>
              <w:jc w:val="right"/>
              <w:rPr>
                <w:rFonts w:eastAsia="仿宋"/>
                <w:color w:val="000000"/>
                <w:szCs w:val="21"/>
              </w:rPr>
            </w:pPr>
            <w:r>
              <w:rPr>
                <w:rFonts w:eastAsia="仿宋"/>
                <w:color w:val="000000"/>
                <w:szCs w:val="21"/>
              </w:rPr>
              <w:t>358.05</w:t>
            </w:r>
          </w:p>
        </w:tc>
        <w:tc>
          <w:tcPr>
            <w:tcW w:w="995" w:type="pct"/>
            <w:vAlign w:val="center"/>
          </w:tcPr>
          <w:p w:rsidR="00AE3667" w:rsidRDefault="00BB0F23">
            <w:pPr>
              <w:jc w:val="right"/>
              <w:rPr>
                <w:rFonts w:eastAsia="仿宋"/>
                <w:color w:val="000000"/>
                <w:szCs w:val="21"/>
              </w:rPr>
            </w:pPr>
            <w:r>
              <w:t>0.11</w:t>
            </w:r>
          </w:p>
        </w:tc>
      </w:tr>
      <w:tr w:rsidR="00AE3667">
        <w:trPr>
          <w:trHeight w:val="397"/>
        </w:trPr>
        <w:tc>
          <w:tcPr>
            <w:tcW w:w="968" w:type="pct"/>
            <w:vAlign w:val="center"/>
          </w:tcPr>
          <w:p w:rsidR="00AE3667" w:rsidRDefault="00BB0F23">
            <w:pPr>
              <w:jc w:val="left"/>
              <w:rPr>
                <w:rFonts w:eastAsia="仿宋"/>
                <w:color w:val="000000"/>
                <w:szCs w:val="21"/>
              </w:rPr>
            </w:pPr>
            <w:r>
              <w:rPr>
                <w:rFonts w:eastAsia="仿宋"/>
                <w:color w:val="000000"/>
                <w:szCs w:val="21"/>
              </w:rPr>
              <w:t>1-2</w:t>
            </w:r>
            <w:r>
              <w:rPr>
                <w:rFonts w:eastAsia="仿宋"/>
                <w:color w:val="000000"/>
                <w:szCs w:val="21"/>
              </w:rPr>
              <w:t>年</w:t>
            </w:r>
          </w:p>
        </w:tc>
        <w:tc>
          <w:tcPr>
            <w:tcW w:w="1002" w:type="pct"/>
            <w:vAlign w:val="center"/>
          </w:tcPr>
          <w:p w:rsidR="00AE3667" w:rsidRDefault="00BB0F23">
            <w:pPr>
              <w:jc w:val="right"/>
              <w:rPr>
                <w:rFonts w:eastAsia="仿宋"/>
                <w:color w:val="000000"/>
                <w:szCs w:val="21"/>
              </w:rPr>
            </w:pPr>
            <w:r>
              <w:rPr>
                <w:rFonts w:eastAsia="仿宋"/>
                <w:color w:val="000000"/>
                <w:szCs w:val="21"/>
              </w:rPr>
              <w:t>2,383,316.10</w:t>
            </w:r>
          </w:p>
        </w:tc>
        <w:tc>
          <w:tcPr>
            <w:tcW w:w="1003" w:type="pct"/>
            <w:vAlign w:val="center"/>
          </w:tcPr>
          <w:p w:rsidR="00AE3667" w:rsidRDefault="00BB0F23">
            <w:pPr>
              <w:jc w:val="right"/>
              <w:rPr>
                <w:rFonts w:eastAsia="仿宋"/>
                <w:color w:val="000000"/>
                <w:szCs w:val="21"/>
              </w:rPr>
            </w:pPr>
            <w:r>
              <w:t>81.40</w:t>
            </w:r>
          </w:p>
        </w:tc>
        <w:tc>
          <w:tcPr>
            <w:tcW w:w="1032" w:type="pct"/>
            <w:vAlign w:val="center"/>
          </w:tcPr>
          <w:p w:rsidR="00AE3667" w:rsidRDefault="00BB0F23">
            <w:pPr>
              <w:jc w:val="right"/>
              <w:rPr>
                <w:rFonts w:eastAsia="仿宋"/>
                <w:color w:val="000000"/>
                <w:szCs w:val="21"/>
              </w:rPr>
            </w:pPr>
            <w:r>
              <w:rPr>
                <w:rFonts w:eastAsia="仿宋"/>
                <w:color w:val="000000"/>
                <w:szCs w:val="21"/>
              </w:rPr>
              <w:t>16,945.01</w:t>
            </w:r>
          </w:p>
        </w:tc>
        <w:tc>
          <w:tcPr>
            <w:tcW w:w="995" w:type="pct"/>
            <w:vAlign w:val="center"/>
          </w:tcPr>
          <w:p w:rsidR="00AE3667" w:rsidRDefault="00BB0F23">
            <w:pPr>
              <w:jc w:val="right"/>
              <w:rPr>
                <w:rFonts w:eastAsia="仿宋"/>
                <w:color w:val="000000"/>
                <w:szCs w:val="21"/>
              </w:rPr>
            </w:pPr>
            <w:r>
              <w:t>5.19</w:t>
            </w:r>
          </w:p>
        </w:tc>
      </w:tr>
      <w:tr w:rsidR="00AE3667">
        <w:trPr>
          <w:trHeight w:val="397"/>
        </w:trPr>
        <w:tc>
          <w:tcPr>
            <w:tcW w:w="968" w:type="pct"/>
            <w:vAlign w:val="center"/>
          </w:tcPr>
          <w:p w:rsidR="00AE3667" w:rsidRDefault="00BB0F23">
            <w:pPr>
              <w:jc w:val="left"/>
              <w:rPr>
                <w:rFonts w:eastAsia="仿宋"/>
                <w:color w:val="000000"/>
                <w:szCs w:val="21"/>
              </w:rPr>
            </w:pPr>
            <w:r>
              <w:rPr>
                <w:rFonts w:eastAsia="仿宋"/>
                <w:color w:val="000000"/>
                <w:szCs w:val="21"/>
              </w:rPr>
              <w:t>2-3</w:t>
            </w:r>
            <w:r>
              <w:rPr>
                <w:rFonts w:eastAsia="仿宋"/>
                <w:color w:val="000000"/>
                <w:szCs w:val="21"/>
              </w:rPr>
              <w:t>年</w:t>
            </w:r>
          </w:p>
        </w:tc>
        <w:tc>
          <w:tcPr>
            <w:tcW w:w="1002" w:type="pct"/>
            <w:vAlign w:val="center"/>
          </w:tcPr>
          <w:p w:rsidR="00AE3667" w:rsidRDefault="00BB0F23">
            <w:pPr>
              <w:jc w:val="right"/>
              <w:rPr>
                <w:rFonts w:eastAsia="仿宋"/>
                <w:color w:val="000000"/>
                <w:szCs w:val="21"/>
              </w:rPr>
            </w:pPr>
            <w:r>
              <w:rPr>
                <w:rFonts w:eastAsia="仿宋"/>
                <w:color w:val="000000"/>
                <w:szCs w:val="21"/>
              </w:rPr>
              <w:t>38,167.58</w:t>
            </w:r>
          </w:p>
        </w:tc>
        <w:tc>
          <w:tcPr>
            <w:tcW w:w="1003" w:type="pct"/>
            <w:vAlign w:val="center"/>
          </w:tcPr>
          <w:p w:rsidR="00AE3667" w:rsidRDefault="00BB0F23">
            <w:pPr>
              <w:jc w:val="right"/>
              <w:rPr>
                <w:rFonts w:eastAsia="仿宋"/>
                <w:color w:val="000000"/>
                <w:szCs w:val="21"/>
              </w:rPr>
            </w:pPr>
            <w:r>
              <w:t>1.30</w:t>
            </w:r>
          </w:p>
        </w:tc>
        <w:tc>
          <w:tcPr>
            <w:tcW w:w="1032" w:type="pct"/>
            <w:vAlign w:val="center"/>
          </w:tcPr>
          <w:p w:rsidR="00AE3667" w:rsidRDefault="00BB0F23">
            <w:pPr>
              <w:jc w:val="right"/>
              <w:rPr>
                <w:rFonts w:eastAsia="仿宋"/>
                <w:color w:val="000000"/>
                <w:szCs w:val="21"/>
              </w:rPr>
            </w:pPr>
            <w:r>
              <w:rPr>
                <w:rFonts w:eastAsia="仿宋"/>
                <w:color w:val="000000"/>
                <w:szCs w:val="21"/>
              </w:rPr>
              <w:t>271,211.18</w:t>
            </w:r>
          </w:p>
        </w:tc>
        <w:tc>
          <w:tcPr>
            <w:tcW w:w="995" w:type="pct"/>
            <w:vAlign w:val="center"/>
          </w:tcPr>
          <w:p w:rsidR="00AE3667" w:rsidRDefault="00BB0F23">
            <w:pPr>
              <w:jc w:val="right"/>
              <w:rPr>
                <w:rFonts w:eastAsia="仿宋"/>
                <w:color w:val="000000"/>
                <w:szCs w:val="21"/>
              </w:rPr>
            </w:pPr>
            <w:r>
              <w:t>83.02</w:t>
            </w:r>
          </w:p>
        </w:tc>
      </w:tr>
      <w:tr w:rsidR="00AE3667">
        <w:trPr>
          <w:trHeight w:val="397"/>
        </w:trPr>
        <w:tc>
          <w:tcPr>
            <w:tcW w:w="968" w:type="pct"/>
            <w:vAlign w:val="center"/>
          </w:tcPr>
          <w:p w:rsidR="00AE3667" w:rsidRDefault="00BB0F23">
            <w:pPr>
              <w:jc w:val="left"/>
              <w:rPr>
                <w:rFonts w:eastAsia="仿宋"/>
                <w:color w:val="000000"/>
                <w:szCs w:val="21"/>
              </w:rPr>
            </w:pPr>
            <w:r>
              <w:rPr>
                <w:rFonts w:eastAsia="仿宋"/>
                <w:color w:val="000000"/>
                <w:szCs w:val="21"/>
              </w:rPr>
              <w:t>3</w:t>
            </w:r>
            <w:r>
              <w:rPr>
                <w:rFonts w:eastAsia="仿宋"/>
                <w:color w:val="000000"/>
                <w:szCs w:val="21"/>
              </w:rPr>
              <w:t>年以上</w:t>
            </w:r>
          </w:p>
        </w:tc>
        <w:tc>
          <w:tcPr>
            <w:tcW w:w="1002" w:type="pct"/>
            <w:vAlign w:val="center"/>
          </w:tcPr>
          <w:p w:rsidR="00AE3667" w:rsidRDefault="00BB0F23">
            <w:pPr>
              <w:jc w:val="right"/>
              <w:rPr>
                <w:rFonts w:eastAsia="仿宋"/>
                <w:color w:val="000000"/>
                <w:szCs w:val="21"/>
              </w:rPr>
            </w:pPr>
            <w:r>
              <w:rPr>
                <w:rFonts w:eastAsia="仿宋"/>
                <w:color w:val="000000"/>
                <w:szCs w:val="21"/>
              </w:rPr>
              <w:t>-</w:t>
            </w:r>
          </w:p>
        </w:tc>
        <w:tc>
          <w:tcPr>
            <w:tcW w:w="1003" w:type="pct"/>
            <w:vAlign w:val="center"/>
          </w:tcPr>
          <w:p w:rsidR="00AE3667" w:rsidRDefault="00BB0F23">
            <w:pPr>
              <w:jc w:val="right"/>
              <w:rPr>
                <w:rFonts w:eastAsia="仿宋"/>
                <w:color w:val="000000"/>
                <w:szCs w:val="21"/>
              </w:rPr>
            </w:pPr>
            <w:r>
              <w:rPr>
                <w:rFonts w:eastAsia="仿宋"/>
                <w:color w:val="000000"/>
                <w:szCs w:val="21"/>
              </w:rPr>
              <w:t>-</w:t>
            </w:r>
          </w:p>
        </w:tc>
        <w:tc>
          <w:tcPr>
            <w:tcW w:w="1032" w:type="pct"/>
            <w:vAlign w:val="center"/>
          </w:tcPr>
          <w:p w:rsidR="00AE3667" w:rsidRDefault="00BB0F23">
            <w:pPr>
              <w:jc w:val="right"/>
              <w:rPr>
                <w:rFonts w:eastAsia="仿宋"/>
                <w:color w:val="000000"/>
                <w:szCs w:val="21"/>
              </w:rPr>
            </w:pPr>
            <w:r>
              <w:rPr>
                <w:rFonts w:eastAsia="仿宋"/>
                <w:color w:val="000000"/>
                <w:szCs w:val="21"/>
              </w:rPr>
              <w:t>38,167.58</w:t>
            </w:r>
          </w:p>
        </w:tc>
        <w:tc>
          <w:tcPr>
            <w:tcW w:w="995" w:type="pct"/>
            <w:vAlign w:val="center"/>
          </w:tcPr>
          <w:p w:rsidR="00AE3667" w:rsidRDefault="00BB0F23">
            <w:pPr>
              <w:jc w:val="right"/>
              <w:rPr>
                <w:rFonts w:eastAsia="仿宋"/>
                <w:color w:val="000000"/>
                <w:szCs w:val="21"/>
              </w:rPr>
            </w:pPr>
            <w:r>
              <w:t>11.68</w:t>
            </w:r>
          </w:p>
        </w:tc>
      </w:tr>
      <w:tr w:rsidR="00AE3667">
        <w:trPr>
          <w:trHeight w:val="397"/>
        </w:trPr>
        <w:tc>
          <w:tcPr>
            <w:tcW w:w="968" w:type="pct"/>
            <w:vAlign w:val="center"/>
          </w:tcPr>
          <w:p w:rsidR="00AE3667" w:rsidRDefault="00BB0F23">
            <w:pPr>
              <w:jc w:val="center"/>
              <w:rPr>
                <w:rFonts w:eastAsia="仿宋"/>
                <w:b/>
                <w:bCs/>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002" w:type="pct"/>
            <w:vAlign w:val="center"/>
          </w:tcPr>
          <w:p w:rsidR="00AE3667" w:rsidRDefault="00BB0F23">
            <w:pPr>
              <w:jc w:val="right"/>
              <w:rPr>
                <w:rFonts w:eastAsia="仿宋"/>
                <w:b/>
                <w:color w:val="000000"/>
                <w:szCs w:val="21"/>
              </w:rPr>
            </w:pPr>
            <w:r>
              <w:rPr>
                <w:rFonts w:eastAsia="仿宋"/>
                <w:b/>
                <w:color w:val="000000"/>
                <w:szCs w:val="21"/>
              </w:rPr>
              <w:t>2,927,964.09</w:t>
            </w:r>
          </w:p>
        </w:tc>
        <w:tc>
          <w:tcPr>
            <w:tcW w:w="1003" w:type="pct"/>
            <w:vAlign w:val="center"/>
          </w:tcPr>
          <w:p w:rsidR="00AE3667" w:rsidRDefault="00BB0F23">
            <w:pPr>
              <w:jc w:val="right"/>
              <w:rPr>
                <w:rFonts w:eastAsia="仿宋"/>
                <w:b/>
                <w:color w:val="000000"/>
                <w:szCs w:val="21"/>
              </w:rPr>
            </w:pPr>
            <w:r>
              <w:rPr>
                <w:rFonts w:eastAsia="仿宋"/>
                <w:b/>
                <w:color w:val="000000"/>
                <w:szCs w:val="21"/>
              </w:rPr>
              <w:t>100.00</w:t>
            </w:r>
          </w:p>
        </w:tc>
        <w:tc>
          <w:tcPr>
            <w:tcW w:w="1032" w:type="pct"/>
            <w:vAlign w:val="center"/>
          </w:tcPr>
          <w:p w:rsidR="00AE3667" w:rsidRDefault="00BB0F23">
            <w:pPr>
              <w:jc w:val="right"/>
              <w:rPr>
                <w:rFonts w:eastAsia="仿宋"/>
                <w:b/>
                <w:color w:val="000000"/>
                <w:szCs w:val="21"/>
              </w:rPr>
            </w:pPr>
            <w:r>
              <w:rPr>
                <w:rFonts w:eastAsia="仿宋"/>
                <w:b/>
                <w:color w:val="000000"/>
                <w:szCs w:val="21"/>
              </w:rPr>
              <w:t>326,681.82</w:t>
            </w:r>
          </w:p>
        </w:tc>
        <w:tc>
          <w:tcPr>
            <w:tcW w:w="995" w:type="pct"/>
            <w:vAlign w:val="center"/>
          </w:tcPr>
          <w:p w:rsidR="00AE3667" w:rsidRDefault="00BB0F23">
            <w:pPr>
              <w:jc w:val="right"/>
              <w:rPr>
                <w:rFonts w:eastAsia="仿宋"/>
                <w:b/>
                <w:color w:val="000000"/>
                <w:szCs w:val="21"/>
              </w:rPr>
            </w:pPr>
            <w:r>
              <w:rPr>
                <w:rFonts w:eastAsia="仿宋"/>
                <w:b/>
                <w:color w:val="000000"/>
                <w:szCs w:val="21"/>
              </w:rPr>
              <w:t>100.00</w:t>
            </w:r>
          </w:p>
        </w:tc>
      </w:tr>
    </w:tbl>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2</w:t>
      </w:r>
      <w:r>
        <w:rPr>
          <w:rFonts w:eastAsia="仿宋"/>
          <w:color w:val="000000" w:themeColor="text1"/>
          <w:spacing w:val="10"/>
          <w:kern w:val="0"/>
          <w:sz w:val="24"/>
          <w:szCs w:val="24"/>
        </w:rPr>
        <w:t>）其他应付款年末余额对应的客户：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1986"/>
        <w:gridCol w:w="1275"/>
        <w:gridCol w:w="1358"/>
        <w:gridCol w:w="1454"/>
        <w:gridCol w:w="1567"/>
      </w:tblGrid>
      <w:tr w:rsidR="00AE3667">
        <w:trPr>
          <w:trHeight w:val="397"/>
        </w:trPr>
        <w:tc>
          <w:tcPr>
            <w:tcW w:w="433" w:type="pct"/>
            <w:tcBorders>
              <w:left w:val="nil"/>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序号</w:t>
            </w:r>
          </w:p>
        </w:tc>
        <w:tc>
          <w:tcPr>
            <w:tcW w:w="1187" w:type="pct"/>
            <w:tcBorders>
              <w:left w:val="nil"/>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形成时间</w:t>
            </w:r>
          </w:p>
        </w:tc>
        <w:tc>
          <w:tcPr>
            <w:tcW w:w="937" w:type="pct"/>
            <w:tcBorders>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未支付原因</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1</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left"/>
              <w:rPr>
                <w:rFonts w:eastAsia="仿宋"/>
                <w:color w:val="000000"/>
                <w:szCs w:val="21"/>
              </w:rPr>
            </w:pPr>
            <w:r>
              <w:rPr>
                <w:rFonts w:eastAsia="仿宋"/>
                <w:color w:val="000000"/>
                <w:szCs w:val="21"/>
              </w:rPr>
              <w:t>税务退个税手续费</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358.05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0.11</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2020</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退费未支付</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2</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left"/>
              <w:rPr>
                <w:rFonts w:eastAsia="仿宋"/>
                <w:color w:val="000000"/>
                <w:szCs w:val="21"/>
              </w:rPr>
            </w:pPr>
            <w:r>
              <w:rPr>
                <w:rFonts w:eastAsia="仿宋"/>
                <w:color w:val="000000"/>
                <w:szCs w:val="21"/>
              </w:rPr>
              <w:t>垫付工资费用</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38,167.58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11.68</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年以前</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代垫款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3</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left"/>
              <w:rPr>
                <w:rFonts w:eastAsia="仿宋"/>
                <w:color w:val="000000"/>
                <w:szCs w:val="21"/>
              </w:rPr>
            </w:pPr>
            <w:r>
              <w:rPr>
                <w:rFonts w:eastAsia="仿宋"/>
                <w:color w:val="000000"/>
                <w:szCs w:val="21"/>
              </w:rPr>
              <w:t>郑卫东</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454.00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0.14</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2019</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4</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left"/>
              <w:rPr>
                <w:rFonts w:eastAsia="仿宋"/>
                <w:color w:val="000000"/>
                <w:szCs w:val="21"/>
              </w:rPr>
            </w:pPr>
            <w:r>
              <w:rPr>
                <w:rFonts w:eastAsia="仿宋"/>
                <w:color w:val="000000"/>
                <w:szCs w:val="21"/>
              </w:rPr>
              <w:t>同心思维缪雅婷</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50,000.00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15.31</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5</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left"/>
              <w:rPr>
                <w:rFonts w:eastAsia="仿宋"/>
                <w:color w:val="000000"/>
                <w:szCs w:val="21"/>
              </w:rPr>
            </w:pPr>
            <w:r>
              <w:rPr>
                <w:rFonts w:eastAsia="仿宋"/>
                <w:color w:val="000000"/>
                <w:szCs w:val="21"/>
              </w:rPr>
              <w:t>上海罗氏制药</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38,000.00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11.63</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6</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left"/>
              <w:rPr>
                <w:rFonts w:eastAsia="仿宋"/>
                <w:color w:val="000000"/>
                <w:szCs w:val="21"/>
              </w:rPr>
            </w:pPr>
            <w:r>
              <w:rPr>
                <w:rFonts w:eastAsia="仿宋"/>
                <w:color w:val="000000"/>
                <w:szCs w:val="21"/>
              </w:rPr>
              <w:t>其他</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1,805.01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0.55</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2019</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7</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left"/>
              <w:rPr>
                <w:rFonts w:eastAsia="仿宋"/>
                <w:color w:val="000000"/>
                <w:szCs w:val="21"/>
              </w:rPr>
            </w:pPr>
            <w:r>
              <w:rPr>
                <w:rFonts w:eastAsia="仿宋"/>
                <w:color w:val="000000"/>
                <w:szCs w:val="21"/>
              </w:rPr>
              <w:t>悦享健康行项目</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10,386.00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3.18</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2019</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8</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left"/>
              <w:rPr>
                <w:rFonts w:eastAsia="仿宋"/>
                <w:color w:val="000000"/>
                <w:szCs w:val="21"/>
              </w:rPr>
            </w:pPr>
            <w:r>
              <w:rPr>
                <w:rFonts w:eastAsia="仿宋"/>
                <w:color w:val="000000"/>
                <w:szCs w:val="21"/>
              </w:rPr>
              <w:t>北京东方创亿科技</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1,140.00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0.35</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2019</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9</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left"/>
              <w:rPr>
                <w:rFonts w:eastAsia="仿宋"/>
                <w:color w:val="000000"/>
                <w:szCs w:val="21"/>
              </w:rPr>
            </w:pPr>
            <w:r>
              <w:rPr>
                <w:rFonts w:eastAsia="仿宋"/>
                <w:color w:val="000000"/>
                <w:szCs w:val="21"/>
              </w:rPr>
              <w:t>北京飞扬盛世科技</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3,160.00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0.97</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2019</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10</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rPr>
                <w:rFonts w:eastAsia="仿宋"/>
                <w:color w:val="000000"/>
                <w:szCs w:val="21"/>
              </w:rPr>
            </w:pPr>
            <w:r>
              <w:rPr>
                <w:rFonts w:eastAsia="仿宋"/>
                <w:color w:val="000000"/>
                <w:szCs w:val="21"/>
              </w:rPr>
              <w:t>湖北楚天传媒酒店</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10,000.00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3.06</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11</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rPr>
                <w:rFonts w:eastAsia="仿宋"/>
                <w:color w:val="000000"/>
                <w:szCs w:val="21"/>
              </w:rPr>
            </w:pPr>
            <w:r>
              <w:rPr>
                <w:rFonts w:eastAsia="仿宋"/>
                <w:color w:val="000000"/>
                <w:szCs w:val="21"/>
              </w:rPr>
              <w:t>北京五环大酒店有限公司</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20,000.00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6.12</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12</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rPr>
                <w:rFonts w:eastAsia="仿宋"/>
                <w:color w:val="000000"/>
                <w:szCs w:val="21"/>
              </w:rPr>
            </w:pPr>
            <w:r>
              <w:rPr>
                <w:rFonts w:eastAsia="仿宋"/>
                <w:color w:val="000000"/>
                <w:szCs w:val="21"/>
              </w:rPr>
              <w:t>中华思源工程扶贫基金会</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48,296.10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14.78</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13</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rPr>
                <w:rFonts w:eastAsia="仿宋"/>
                <w:color w:val="000000"/>
                <w:szCs w:val="21"/>
              </w:rPr>
            </w:pPr>
            <w:r>
              <w:rPr>
                <w:rFonts w:eastAsia="仿宋"/>
                <w:color w:val="000000"/>
                <w:szCs w:val="21"/>
              </w:rPr>
              <w:t>中国联合网络通信有限公司</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1,680.00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0.51</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往来款</w:t>
            </w:r>
          </w:p>
        </w:tc>
      </w:tr>
      <w:tr w:rsidR="00AE3667">
        <w:trPr>
          <w:trHeight w:val="397"/>
        </w:trPr>
        <w:tc>
          <w:tcPr>
            <w:tcW w:w="43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14</w:t>
            </w:r>
          </w:p>
        </w:tc>
        <w:tc>
          <w:tcPr>
            <w:tcW w:w="1187"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rPr>
                <w:rFonts w:eastAsia="仿宋"/>
                <w:color w:val="000000"/>
                <w:szCs w:val="21"/>
              </w:rPr>
            </w:pPr>
            <w:r>
              <w:rPr>
                <w:rFonts w:eastAsia="仿宋"/>
                <w:color w:val="000000"/>
                <w:szCs w:val="21"/>
              </w:rPr>
              <w:t>戴向前</w:t>
            </w:r>
          </w:p>
        </w:tc>
        <w:tc>
          <w:tcPr>
            <w:tcW w:w="76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t xml:space="preserve"> 103,235.08 </w:t>
            </w:r>
          </w:p>
        </w:tc>
        <w:tc>
          <w:tcPr>
            <w:tcW w:w="81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color w:val="000000"/>
                <w:szCs w:val="21"/>
              </w:rPr>
              <w:t>31.60</w:t>
            </w:r>
          </w:p>
        </w:tc>
        <w:tc>
          <w:tcPr>
            <w:tcW w:w="869"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2018</w:t>
            </w:r>
            <w:r>
              <w:rPr>
                <w:rFonts w:eastAsia="仿宋"/>
                <w:spacing w:val="10"/>
                <w:szCs w:val="21"/>
              </w:rPr>
              <w:t>年</w:t>
            </w:r>
          </w:p>
        </w:tc>
        <w:tc>
          <w:tcPr>
            <w:tcW w:w="937" w:type="pct"/>
            <w:tcBorders>
              <w:top w:val="dotted" w:sz="4" w:space="0" w:color="auto"/>
              <w:left w:val="dotted" w:sz="4" w:space="0" w:color="auto"/>
              <w:bottom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pacing w:val="10"/>
                <w:szCs w:val="21"/>
              </w:rPr>
              <w:t>代垫款</w:t>
            </w:r>
          </w:p>
        </w:tc>
      </w:tr>
      <w:tr w:rsidR="00AE3667">
        <w:trPr>
          <w:trHeight w:val="397"/>
        </w:trPr>
        <w:tc>
          <w:tcPr>
            <w:tcW w:w="1620" w:type="pct"/>
            <w:gridSpan w:val="2"/>
            <w:tcBorders>
              <w:top w:val="dotted" w:sz="4" w:space="0" w:color="auto"/>
              <w:left w:val="nil"/>
              <w:right w:val="dotted" w:sz="4" w:space="0" w:color="auto"/>
            </w:tcBorders>
            <w:vAlign w:val="center"/>
          </w:tcPr>
          <w:p w:rsidR="00AE3667" w:rsidRDefault="00BB0F23">
            <w:pPr>
              <w:adjustRightInd w:val="0"/>
              <w:snapToGrid w:val="0"/>
              <w:jc w:val="center"/>
              <w:rPr>
                <w:rFonts w:eastAsia="仿宋"/>
                <w:b/>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762"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326,681.82</w:t>
            </w:r>
          </w:p>
        </w:tc>
        <w:tc>
          <w:tcPr>
            <w:tcW w:w="812" w:type="pct"/>
            <w:tcBorders>
              <w:top w:val="dotted" w:sz="4" w:space="0" w:color="auto"/>
              <w:left w:val="dotted"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100.00</w:t>
            </w:r>
          </w:p>
        </w:tc>
        <w:tc>
          <w:tcPr>
            <w:tcW w:w="869" w:type="pct"/>
            <w:tcBorders>
              <w:top w:val="dotted" w:sz="4" w:space="0" w:color="auto"/>
              <w:left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zCs w:val="21"/>
              </w:rPr>
              <w:t>—</w:t>
            </w:r>
          </w:p>
        </w:tc>
        <w:tc>
          <w:tcPr>
            <w:tcW w:w="937" w:type="pct"/>
            <w:tcBorders>
              <w:top w:val="dotted" w:sz="4" w:space="0" w:color="auto"/>
              <w:left w:val="dotted" w:sz="4" w:space="0" w:color="auto"/>
              <w:right w:val="nil"/>
            </w:tcBorders>
            <w:vAlign w:val="center"/>
          </w:tcPr>
          <w:p w:rsidR="00AE3667" w:rsidRDefault="00BB0F23">
            <w:pPr>
              <w:adjustRightInd w:val="0"/>
              <w:snapToGrid w:val="0"/>
              <w:jc w:val="center"/>
              <w:rPr>
                <w:rFonts w:eastAsia="仿宋"/>
                <w:spacing w:val="10"/>
                <w:szCs w:val="21"/>
              </w:rPr>
            </w:pPr>
            <w:r>
              <w:rPr>
                <w:rFonts w:eastAsia="仿宋"/>
                <w:szCs w:val="21"/>
              </w:rPr>
              <w:t>—</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（六）应付工资</w:t>
      </w:r>
    </w:p>
    <w:tbl>
      <w:tblPr>
        <w:tblW w:w="4940" w:type="pct"/>
        <w:jc w:val="center"/>
        <w:tblBorders>
          <w:top w:val="single" w:sz="4" w:space="0" w:color="auto"/>
          <w:bottom w:val="single" w:sz="4" w:space="0" w:color="auto"/>
          <w:insideH w:val="dotted" w:sz="4" w:space="0" w:color="auto"/>
          <w:insideV w:val="dotted" w:sz="4" w:space="0" w:color="auto"/>
        </w:tblBorders>
        <w:tblLook w:val="04A0"/>
      </w:tblPr>
      <w:tblGrid>
        <w:gridCol w:w="2187"/>
        <w:gridCol w:w="1484"/>
        <w:gridCol w:w="1580"/>
        <w:gridCol w:w="1580"/>
        <w:gridCol w:w="1584"/>
      </w:tblGrid>
      <w:tr w:rsidR="00AE3667">
        <w:trPr>
          <w:trHeight w:val="397"/>
          <w:jc w:val="center"/>
        </w:trPr>
        <w:tc>
          <w:tcPr>
            <w:tcW w:w="1299" w:type="pct"/>
            <w:vAlign w:val="center"/>
          </w:tcPr>
          <w:p w:rsidR="00AE3667" w:rsidRDefault="00BB0F23">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882" w:type="pct"/>
            <w:vAlign w:val="center"/>
          </w:tcPr>
          <w:p w:rsidR="00AE3667" w:rsidRDefault="00BB0F23">
            <w:pPr>
              <w:adjustRightInd w:val="0"/>
              <w:snapToGrid w:val="0"/>
              <w:jc w:val="center"/>
              <w:rPr>
                <w:rFonts w:eastAsia="仿宋"/>
                <w:spacing w:val="10"/>
                <w:szCs w:val="21"/>
              </w:rPr>
            </w:pPr>
            <w:r>
              <w:rPr>
                <w:rFonts w:eastAsia="仿宋"/>
                <w:spacing w:val="10"/>
                <w:szCs w:val="21"/>
              </w:rPr>
              <w:t>年初余额</w:t>
            </w:r>
          </w:p>
        </w:tc>
        <w:tc>
          <w:tcPr>
            <w:tcW w:w="939" w:type="pct"/>
            <w:vAlign w:val="center"/>
          </w:tcPr>
          <w:p w:rsidR="00AE3667" w:rsidRDefault="00BB0F23">
            <w:pPr>
              <w:adjustRightInd w:val="0"/>
              <w:snapToGrid w:val="0"/>
              <w:jc w:val="center"/>
              <w:rPr>
                <w:rFonts w:eastAsia="仿宋"/>
                <w:spacing w:val="10"/>
                <w:szCs w:val="21"/>
              </w:rPr>
            </w:pPr>
            <w:r>
              <w:rPr>
                <w:rFonts w:eastAsia="仿宋"/>
                <w:spacing w:val="10"/>
                <w:szCs w:val="21"/>
              </w:rPr>
              <w:t>本年增加</w:t>
            </w:r>
          </w:p>
        </w:tc>
        <w:tc>
          <w:tcPr>
            <w:tcW w:w="939" w:type="pct"/>
            <w:vAlign w:val="center"/>
          </w:tcPr>
          <w:p w:rsidR="00AE3667" w:rsidRDefault="00BB0F23">
            <w:pPr>
              <w:adjustRightInd w:val="0"/>
              <w:snapToGrid w:val="0"/>
              <w:jc w:val="center"/>
              <w:rPr>
                <w:rFonts w:eastAsia="仿宋"/>
                <w:spacing w:val="10"/>
                <w:szCs w:val="21"/>
              </w:rPr>
            </w:pPr>
            <w:r>
              <w:rPr>
                <w:rFonts w:eastAsia="仿宋"/>
                <w:spacing w:val="10"/>
                <w:szCs w:val="21"/>
              </w:rPr>
              <w:t>本年减少</w:t>
            </w:r>
          </w:p>
        </w:tc>
        <w:tc>
          <w:tcPr>
            <w:tcW w:w="941" w:type="pct"/>
            <w:vAlign w:val="center"/>
          </w:tcPr>
          <w:p w:rsidR="00AE3667" w:rsidRDefault="00BB0F23">
            <w:pPr>
              <w:adjustRightInd w:val="0"/>
              <w:snapToGrid w:val="0"/>
              <w:jc w:val="center"/>
              <w:rPr>
                <w:rFonts w:eastAsia="仿宋"/>
                <w:spacing w:val="10"/>
                <w:szCs w:val="21"/>
              </w:rPr>
            </w:pPr>
            <w:r>
              <w:rPr>
                <w:rFonts w:eastAsia="仿宋"/>
                <w:spacing w:val="10"/>
                <w:szCs w:val="21"/>
              </w:rPr>
              <w:t>年末余额</w:t>
            </w:r>
          </w:p>
        </w:tc>
      </w:tr>
      <w:tr w:rsidR="00AE3667">
        <w:trPr>
          <w:trHeight w:val="397"/>
          <w:jc w:val="center"/>
        </w:trPr>
        <w:tc>
          <w:tcPr>
            <w:tcW w:w="1299" w:type="pct"/>
            <w:vAlign w:val="center"/>
          </w:tcPr>
          <w:p w:rsidR="00AE3667" w:rsidRDefault="00BB0F23">
            <w:pPr>
              <w:adjustRightInd w:val="0"/>
              <w:snapToGrid w:val="0"/>
              <w:jc w:val="left"/>
              <w:rPr>
                <w:rFonts w:eastAsia="仿宋"/>
                <w:spacing w:val="10"/>
                <w:szCs w:val="21"/>
              </w:rPr>
            </w:pPr>
            <w:r>
              <w:rPr>
                <w:rFonts w:eastAsia="仿宋"/>
                <w:color w:val="000000"/>
                <w:szCs w:val="21"/>
              </w:rPr>
              <w:t>工资及社保</w:t>
            </w:r>
          </w:p>
        </w:tc>
        <w:tc>
          <w:tcPr>
            <w:tcW w:w="882" w:type="pct"/>
            <w:vAlign w:val="center"/>
          </w:tcPr>
          <w:p w:rsidR="00AE3667" w:rsidRDefault="00BB0F23">
            <w:pPr>
              <w:jc w:val="right"/>
              <w:rPr>
                <w:rFonts w:eastAsia="仿宋"/>
                <w:color w:val="000000"/>
                <w:szCs w:val="21"/>
              </w:rPr>
            </w:pPr>
            <w:r>
              <w:rPr>
                <w:rFonts w:eastAsia="仿宋"/>
                <w:color w:val="000000"/>
                <w:szCs w:val="21"/>
              </w:rPr>
              <w:t>151,422.02</w:t>
            </w:r>
          </w:p>
        </w:tc>
        <w:tc>
          <w:tcPr>
            <w:tcW w:w="939" w:type="pct"/>
            <w:vAlign w:val="center"/>
          </w:tcPr>
          <w:p w:rsidR="00AE3667" w:rsidRDefault="00BB0F23">
            <w:pPr>
              <w:jc w:val="right"/>
              <w:rPr>
                <w:rFonts w:eastAsia="仿宋"/>
                <w:color w:val="000000"/>
                <w:szCs w:val="21"/>
              </w:rPr>
            </w:pPr>
            <w:r>
              <w:rPr>
                <w:rFonts w:eastAsia="仿宋"/>
                <w:color w:val="000000"/>
                <w:szCs w:val="21"/>
              </w:rPr>
              <w:t>955,560.16</w:t>
            </w:r>
          </w:p>
        </w:tc>
        <w:tc>
          <w:tcPr>
            <w:tcW w:w="939" w:type="pct"/>
            <w:vAlign w:val="center"/>
          </w:tcPr>
          <w:p w:rsidR="00AE3667" w:rsidRDefault="00BB0F23">
            <w:pPr>
              <w:jc w:val="right"/>
              <w:rPr>
                <w:rFonts w:eastAsia="仿宋"/>
                <w:color w:val="000000"/>
                <w:szCs w:val="21"/>
              </w:rPr>
            </w:pPr>
            <w:r>
              <w:rPr>
                <w:rFonts w:eastAsia="仿宋"/>
                <w:color w:val="000000"/>
                <w:szCs w:val="21"/>
              </w:rPr>
              <w:t>819,112.02</w:t>
            </w:r>
          </w:p>
        </w:tc>
        <w:tc>
          <w:tcPr>
            <w:tcW w:w="941" w:type="pct"/>
            <w:vAlign w:val="center"/>
          </w:tcPr>
          <w:p w:rsidR="00AE3667" w:rsidRDefault="00BB0F23">
            <w:pPr>
              <w:jc w:val="right"/>
              <w:rPr>
                <w:rFonts w:eastAsia="仿宋"/>
                <w:color w:val="000000"/>
                <w:szCs w:val="21"/>
              </w:rPr>
            </w:pPr>
            <w:r>
              <w:rPr>
                <w:rFonts w:eastAsia="仿宋"/>
                <w:color w:val="000000"/>
                <w:szCs w:val="21"/>
              </w:rPr>
              <w:t>287,870.16</w:t>
            </w:r>
          </w:p>
        </w:tc>
      </w:tr>
      <w:tr w:rsidR="00AE3667">
        <w:trPr>
          <w:trHeight w:val="382"/>
          <w:jc w:val="center"/>
        </w:trPr>
        <w:tc>
          <w:tcPr>
            <w:tcW w:w="1299" w:type="pct"/>
            <w:shd w:val="clear" w:color="auto" w:fill="auto"/>
            <w:vAlign w:val="center"/>
          </w:tcPr>
          <w:p w:rsidR="00AE3667" w:rsidRDefault="00BB0F23">
            <w:pPr>
              <w:adjustRightInd w:val="0"/>
              <w:snapToGrid w:val="0"/>
              <w:jc w:val="center"/>
              <w:rPr>
                <w:rFonts w:eastAsia="仿宋"/>
                <w:b/>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882" w:type="pct"/>
            <w:shd w:val="clear" w:color="auto" w:fill="auto"/>
            <w:vAlign w:val="center"/>
          </w:tcPr>
          <w:p w:rsidR="00AE3667" w:rsidRDefault="00BB0F23">
            <w:pPr>
              <w:jc w:val="right"/>
              <w:rPr>
                <w:rFonts w:eastAsia="仿宋"/>
                <w:b/>
                <w:color w:val="000000"/>
                <w:szCs w:val="21"/>
              </w:rPr>
            </w:pPr>
            <w:r>
              <w:rPr>
                <w:rFonts w:eastAsia="仿宋"/>
                <w:b/>
                <w:color w:val="000000"/>
                <w:szCs w:val="21"/>
              </w:rPr>
              <w:t>151,422.02</w:t>
            </w:r>
          </w:p>
        </w:tc>
        <w:tc>
          <w:tcPr>
            <w:tcW w:w="939" w:type="pct"/>
            <w:shd w:val="clear" w:color="auto" w:fill="FFFFFF"/>
            <w:vAlign w:val="center"/>
          </w:tcPr>
          <w:p w:rsidR="00AE3667" w:rsidRDefault="00BB0F23">
            <w:pPr>
              <w:jc w:val="right"/>
              <w:rPr>
                <w:rFonts w:eastAsia="仿宋"/>
                <w:b/>
                <w:color w:val="000000"/>
                <w:szCs w:val="21"/>
              </w:rPr>
            </w:pPr>
            <w:r>
              <w:rPr>
                <w:rFonts w:eastAsia="仿宋"/>
                <w:b/>
                <w:color w:val="000000"/>
                <w:szCs w:val="21"/>
              </w:rPr>
              <w:t>955,560.16</w:t>
            </w:r>
          </w:p>
        </w:tc>
        <w:tc>
          <w:tcPr>
            <w:tcW w:w="939" w:type="pct"/>
            <w:shd w:val="clear" w:color="auto" w:fill="auto"/>
            <w:vAlign w:val="center"/>
          </w:tcPr>
          <w:p w:rsidR="00AE3667" w:rsidRDefault="00BB0F23">
            <w:pPr>
              <w:jc w:val="right"/>
              <w:rPr>
                <w:rFonts w:eastAsia="仿宋"/>
                <w:b/>
                <w:color w:val="000000"/>
                <w:szCs w:val="21"/>
              </w:rPr>
            </w:pPr>
            <w:r>
              <w:rPr>
                <w:rFonts w:eastAsia="仿宋"/>
                <w:b/>
                <w:color w:val="000000"/>
                <w:szCs w:val="21"/>
              </w:rPr>
              <w:t>819,112.02</w:t>
            </w:r>
          </w:p>
        </w:tc>
        <w:tc>
          <w:tcPr>
            <w:tcW w:w="941" w:type="pct"/>
            <w:shd w:val="clear" w:color="auto" w:fill="FFFFFF"/>
            <w:vAlign w:val="center"/>
          </w:tcPr>
          <w:p w:rsidR="00AE3667" w:rsidRDefault="00BB0F23">
            <w:pPr>
              <w:jc w:val="right"/>
              <w:rPr>
                <w:rFonts w:eastAsia="仿宋"/>
                <w:b/>
                <w:color w:val="000000"/>
                <w:szCs w:val="21"/>
              </w:rPr>
            </w:pPr>
            <w:r>
              <w:rPr>
                <w:rFonts w:eastAsia="仿宋"/>
                <w:b/>
                <w:color w:val="000000"/>
                <w:szCs w:val="21"/>
              </w:rPr>
              <w:t>287,870.16</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（七）应交税金</w:t>
      </w:r>
    </w:p>
    <w:tbl>
      <w:tblPr>
        <w:tblW w:w="5000" w:type="pct"/>
        <w:jc w:val="center"/>
        <w:tblBorders>
          <w:top w:val="single" w:sz="4" w:space="0" w:color="auto"/>
          <w:bottom w:val="single" w:sz="4" w:space="0" w:color="auto"/>
          <w:insideH w:val="dotted" w:sz="4" w:space="0" w:color="auto"/>
          <w:insideV w:val="dotted" w:sz="4" w:space="0" w:color="auto"/>
        </w:tblBorders>
        <w:tblLook w:val="04A0"/>
      </w:tblPr>
      <w:tblGrid>
        <w:gridCol w:w="3549"/>
        <w:gridCol w:w="2427"/>
        <w:gridCol w:w="2541"/>
      </w:tblGrid>
      <w:tr w:rsidR="00AE3667">
        <w:trPr>
          <w:trHeight w:val="397"/>
          <w:jc w:val="center"/>
        </w:trPr>
        <w:tc>
          <w:tcPr>
            <w:tcW w:w="2083" w:type="pct"/>
            <w:vAlign w:val="center"/>
          </w:tcPr>
          <w:p w:rsidR="00AE3667" w:rsidRDefault="00BB0F23">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1425" w:type="pct"/>
            <w:vAlign w:val="center"/>
          </w:tcPr>
          <w:p w:rsidR="00AE3667" w:rsidRDefault="00BB0F23">
            <w:pPr>
              <w:adjustRightInd w:val="0"/>
              <w:snapToGrid w:val="0"/>
              <w:jc w:val="center"/>
              <w:rPr>
                <w:rFonts w:eastAsia="仿宋"/>
                <w:spacing w:val="10"/>
                <w:szCs w:val="21"/>
              </w:rPr>
            </w:pPr>
            <w:r>
              <w:rPr>
                <w:rFonts w:eastAsia="仿宋"/>
                <w:spacing w:val="10"/>
                <w:szCs w:val="21"/>
              </w:rPr>
              <w:t>年初余额</w:t>
            </w:r>
          </w:p>
        </w:tc>
        <w:tc>
          <w:tcPr>
            <w:tcW w:w="1492" w:type="pct"/>
            <w:vAlign w:val="center"/>
          </w:tcPr>
          <w:p w:rsidR="00AE3667" w:rsidRDefault="00BB0F23">
            <w:pPr>
              <w:adjustRightInd w:val="0"/>
              <w:snapToGrid w:val="0"/>
              <w:jc w:val="center"/>
              <w:rPr>
                <w:rFonts w:eastAsia="仿宋"/>
                <w:spacing w:val="10"/>
                <w:szCs w:val="21"/>
              </w:rPr>
            </w:pPr>
            <w:r>
              <w:rPr>
                <w:rFonts w:eastAsia="仿宋"/>
                <w:spacing w:val="10"/>
                <w:szCs w:val="21"/>
              </w:rPr>
              <w:t>年末余额</w:t>
            </w:r>
          </w:p>
        </w:tc>
      </w:tr>
      <w:tr w:rsidR="00AE3667">
        <w:trPr>
          <w:trHeight w:val="397"/>
          <w:jc w:val="center"/>
        </w:trPr>
        <w:tc>
          <w:tcPr>
            <w:tcW w:w="2083" w:type="pct"/>
            <w:vAlign w:val="center"/>
          </w:tcPr>
          <w:p w:rsidR="00AE3667" w:rsidRDefault="00BB0F23">
            <w:pPr>
              <w:adjustRightInd w:val="0"/>
              <w:snapToGrid w:val="0"/>
              <w:rPr>
                <w:rFonts w:eastAsia="仿宋"/>
                <w:color w:val="000000"/>
                <w:szCs w:val="21"/>
              </w:rPr>
            </w:pPr>
            <w:r>
              <w:rPr>
                <w:rFonts w:eastAsia="仿宋"/>
                <w:color w:val="000000"/>
                <w:szCs w:val="21"/>
              </w:rPr>
              <w:t>增值税</w:t>
            </w:r>
          </w:p>
        </w:tc>
        <w:tc>
          <w:tcPr>
            <w:tcW w:w="1425" w:type="pct"/>
            <w:vAlign w:val="center"/>
          </w:tcPr>
          <w:p w:rsidR="00AE3667" w:rsidRDefault="00BB0F23">
            <w:pPr>
              <w:jc w:val="right"/>
              <w:rPr>
                <w:rFonts w:eastAsia="仿宋"/>
                <w:color w:val="000000"/>
                <w:szCs w:val="21"/>
              </w:rPr>
            </w:pPr>
            <w:r>
              <w:t>-3,230.76</w:t>
            </w:r>
          </w:p>
        </w:tc>
        <w:tc>
          <w:tcPr>
            <w:tcW w:w="1492" w:type="pct"/>
            <w:vAlign w:val="center"/>
          </w:tcPr>
          <w:p w:rsidR="00AE3667" w:rsidRDefault="00BB0F23">
            <w:pPr>
              <w:jc w:val="right"/>
              <w:rPr>
                <w:rFonts w:eastAsia="仿宋"/>
                <w:color w:val="000000"/>
                <w:szCs w:val="21"/>
              </w:rPr>
            </w:pPr>
            <w:r>
              <w:rPr>
                <w:rFonts w:eastAsia="仿宋"/>
                <w:color w:val="000000"/>
                <w:szCs w:val="21"/>
              </w:rPr>
              <w:t>-</w:t>
            </w:r>
          </w:p>
        </w:tc>
      </w:tr>
      <w:tr w:rsidR="00AE3667">
        <w:trPr>
          <w:trHeight w:val="397"/>
          <w:jc w:val="center"/>
        </w:trPr>
        <w:tc>
          <w:tcPr>
            <w:tcW w:w="2083" w:type="pct"/>
            <w:vAlign w:val="center"/>
          </w:tcPr>
          <w:p w:rsidR="00AE3667" w:rsidRDefault="00BB0F23">
            <w:pPr>
              <w:adjustRightInd w:val="0"/>
              <w:snapToGrid w:val="0"/>
              <w:rPr>
                <w:rFonts w:eastAsia="仿宋"/>
                <w:color w:val="000000"/>
                <w:szCs w:val="21"/>
              </w:rPr>
            </w:pPr>
            <w:r>
              <w:rPr>
                <w:rFonts w:eastAsia="仿宋"/>
                <w:color w:val="000000"/>
                <w:szCs w:val="21"/>
              </w:rPr>
              <w:t>城建税</w:t>
            </w:r>
          </w:p>
        </w:tc>
        <w:tc>
          <w:tcPr>
            <w:tcW w:w="1425" w:type="pct"/>
            <w:vAlign w:val="center"/>
          </w:tcPr>
          <w:p w:rsidR="00AE3667" w:rsidRDefault="00BB0F23">
            <w:pPr>
              <w:jc w:val="right"/>
              <w:rPr>
                <w:rFonts w:eastAsia="仿宋"/>
                <w:color w:val="000000"/>
                <w:szCs w:val="21"/>
              </w:rPr>
            </w:pPr>
            <w:r>
              <w:t>-2,592.14</w:t>
            </w:r>
          </w:p>
        </w:tc>
        <w:tc>
          <w:tcPr>
            <w:tcW w:w="1492" w:type="pct"/>
            <w:vAlign w:val="center"/>
          </w:tcPr>
          <w:p w:rsidR="00AE3667" w:rsidRDefault="00BB0F23">
            <w:pPr>
              <w:jc w:val="right"/>
              <w:rPr>
                <w:rFonts w:eastAsia="仿宋"/>
                <w:color w:val="000000"/>
                <w:szCs w:val="21"/>
              </w:rPr>
            </w:pPr>
            <w:r>
              <w:rPr>
                <w:rFonts w:eastAsia="仿宋"/>
                <w:color w:val="000000"/>
                <w:szCs w:val="21"/>
              </w:rPr>
              <w:t>-</w:t>
            </w:r>
          </w:p>
        </w:tc>
      </w:tr>
      <w:tr w:rsidR="00AE3667">
        <w:trPr>
          <w:trHeight w:val="397"/>
          <w:jc w:val="center"/>
        </w:trPr>
        <w:tc>
          <w:tcPr>
            <w:tcW w:w="2083" w:type="pct"/>
            <w:vAlign w:val="center"/>
          </w:tcPr>
          <w:p w:rsidR="00AE3667" w:rsidRDefault="00BB0F23">
            <w:pPr>
              <w:adjustRightInd w:val="0"/>
              <w:snapToGrid w:val="0"/>
              <w:rPr>
                <w:rFonts w:eastAsia="仿宋"/>
                <w:color w:val="000000"/>
                <w:szCs w:val="21"/>
              </w:rPr>
            </w:pPr>
            <w:r>
              <w:rPr>
                <w:rFonts w:eastAsia="仿宋"/>
                <w:color w:val="000000"/>
                <w:szCs w:val="21"/>
              </w:rPr>
              <w:t>教育费附加</w:t>
            </w:r>
          </w:p>
        </w:tc>
        <w:tc>
          <w:tcPr>
            <w:tcW w:w="1425" w:type="pct"/>
            <w:vAlign w:val="center"/>
          </w:tcPr>
          <w:p w:rsidR="00AE3667" w:rsidRDefault="00BB0F23">
            <w:pPr>
              <w:jc w:val="right"/>
              <w:rPr>
                <w:rFonts w:eastAsia="仿宋"/>
                <w:szCs w:val="21"/>
              </w:rPr>
            </w:pPr>
            <w:r>
              <w:t>-1,110.92</w:t>
            </w:r>
          </w:p>
        </w:tc>
        <w:tc>
          <w:tcPr>
            <w:tcW w:w="1492" w:type="pct"/>
            <w:vAlign w:val="center"/>
          </w:tcPr>
          <w:p w:rsidR="00AE3667" w:rsidRDefault="00BB0F23">
            <w:pPr>
              <w:jc w:val="right"/>
              <w:rPr>
                <w:rFonts w:eastAsia="仿宋"/>
                <w:szCs w:val="21"/>
              </w:rPr>
            </w:pPr>
            <w:r>
              <w:rPr>
                <w:rFonts w:eastAsia="仿宋"/>
                <w:szCs w:val="21"/>
              </w:rPr>
              <w:t>-</w:t>
            </w:r>
          </w:p>
        </w:tc>
      </w:tr>
      <w:tr w:rsidR="00AE3667">
        <w:trPr>
          <w:trHeight w:val="397"/>
          <w:jc w:val="center"/>
        </w:trPr>
        <w:tc>
          <w:tcPr>
            <w:tcW w:w="2083" w:type="pct"/>
            <w:vAlign w:val="center"/>
          </w:tcPr>
          <w:p w:rsidR="00AE3667" w:rsidRDefault="00BB0F23">
            <w:pPr>
              <w:adjustRightInd w:val="0"/>
              <w:snapToGrid w:val="0"/>
              <w:rPr>
                <w:rFonts w:eastAsia="仿宋"/>
                <w:color w:val="000000"/>
                <w:szCs w:val="21"/>
              </w:rPr>
            </w:pPr>
            <w:r>
              <w:rPr>
                <w:rFonts w:eastAsia="仿宋"/>
                <w:color w:val="000000"/>
                <w:szCs w:val="21"/>
              </w:rPr>
              <w:t>地方教育附加</w:t>
            </w:r>
          </w:p>
        </w:tc>
        <w:tc>
          <w:tcPr>
            <w:tcW w:w="1425" w:type="pct"/>
            <w:vAlign w:val="center"/>
          </w:tcPr>
          <w:p w:rsidR="00AE3667" w:rsidRDefault="00BB0F23">
            <w:pPr>
              <w:jc w:val="right"/>
              <w:rPr>
                <w:rFonts w:eastAsia="仿宋"/>
                <w:szCs w:val="21"/>
              </w:rPr>
            </w:pPr>
            <w:r>
              <w:t>-740.62</w:t>
            </w:r>
          </w:p>
        </w:tc>
        <w:tc>
          <w:tcPr>
            <w:tcW w:w="1492" w:type="pct"/>
            <w:vAlign w:val="center"/>
          </w:tcPr>
          <w:p w:rsidR="00AE3667" w:rsidRDefault="00BB0F23">
            <w:pPr>
              <w:jc w:val="right"/>
              <w:rPr>
                <w:rFonts w:eastAsia="仿宋"/>
                <w:szCs w:val="21"/>
              </w:rPr>
            </w:pPr>
            <w:r>
              <w:rPr>
                <w:rFonts w:eastAsia="仿宋"/>
                <w:szCs w:val="21"/>
              </w:rPr>
              <w:t>-</w:t>
            </w:r>
          </w:p>
        </w:tc>
      </w:tr>
      <w:tr w:rsidR="00AE3667">
        <w:trPr>
          <w:trHeight w:val="397"/>
          <w:jc w:val="center"/>
        </w:trPr>
        <w:tc>
          <w:tcPr>
            <w:tcW w:w="2083" w:type="pct"/>
            <w:vAlign w:val="center"/>
          </w:tcPr>
          <w:p w:rsidR="00AE3667" w:rsidRDefault="00BB0F23">
            <w:pPr>
              <w:adjustRightInd w:val="0"/>
              <w:snapToGrid w:val="0"/>
              <w:rPr>
                <w:rFonts w:eastAsia="仿宋"/>
                <w:color w:val="000000"/>
                <w:szCs w:val="21"/>
              </w:rPr>
            </w:pPr>
            <w:r>
              <w:rPr>
                <w:rFonts w:eastAsia="仿宋"/>
                <w:color w:val="000000"/>
                <w:szCs w:val="21"/>
              </w:rPr>
              <w:t>个人所得税</w:t>
            </w:r>
          </w:p>
        </w:tc>
        <w:tc>
          <w:tcPr>
            <w:tcW w:w="1425" w:type="pct"/>
            <w:vAlign w:val="center"/>
          </w:tcPr>
          <w:p w:rsidR="00AE3667" w:rsidRDefault="00BB0F23">
            <w:pPr>
              <w:jc w:val="right"/>
              <w:rPr>
                <w:rFonts w:eastAsia="仿宋"/>
                <w:szCs w:val="21"/>
              </w:rPr>
            </w:pPr>
            <w:r>
              <w:t>11,241.44</w:t>
            </w:r>
          </w:p>
        </w:tc>
        <w:tc>
          <w:tcPr>
            <w:tcW w:w="1492" w:type="pct"/>
            <w:vAlign w:val="center"/>
          </w:tcPr>
          <w:p w:rsidR="00AE3667" w:rsidRDefault="00BB0F23">
            <w:pPr>
              <w:jc w:val="right"/>
              <w:rPr>
                <w:rFonts w:eastAsia="仿宋"/>
                <w:szCs w:val="21"/>
              </w:rPr>
            </w:pPr>
            <w:r>
              <w:rPr>
                <w:rFonts w:eastAsia="仿宋"/>
                <w:szCs w:val="21"/>
              </w:rPr>
              <w:t>10,147.71</w:t>
            </w:r>
          </w:p>
        </w:tc>
      </w:tr>
      <w:tr w:rsidR="00AE3667">
        <w:trPr>
          <w:trHeight w:val="397"/>
          <w:jc w:val="center"/>
        </w:trPr>
        <w:tc>
          <w:tcPr>
            <w:tcW w:w="2083" w:type="pct"/>
            <w:vAlign w:val="center"/>
          </w:tcPr>
          <w:p w:rsidR="00AE3667" w:rsidRDefault="00BB0F23">
            <w:pPr>
              <w:adjustRightInd w:val="0"/>
              <w:snapToGrid w:val="0"/>
              <w:jc w:val="center"/>
              <w:rPr>
                <w:rFonts w:eastAsia="仿宋"/>
                <w:b/>
                <w:spacing w:val="10"/>
                <w:szCs w:val="21"/>
              </w:rPr>
            </w:pPr>
            <w:r>
              <w:rPr>
                <w:rFonts w:eastAsia="仿宋"/>
                <w:b/>
                <w:bCs/>
                <w:color w:val="000000"/>
                <w:szCs w:val="21"/>
              </w:rPr>
              <w:t xml:space="preserve">合　</w:t>
            </w:r>
            <w:r>
              <w:rPr>
                <w:rFonts w:eastAsia="仿宋"/>
                <w:b/>
                <w:bCs/>
                <w:color w:val="000000"/>
                <w:szCs w:val="21"/>
              </w:rPr>
              <w:t xml:space="preserve">  </w:t>
            </w:r>
            <w:r>
              <w:rPr>
                <w:rFonts w:eastAsia="仿宋"/>
                <w:b/>
                <w:bCs/>
                <w:color w:val="000000"/>
                <w:szCs w:val="21"/>
              </w:rPr>
              <w:t>计</w:t>
            </w:r>
          </w:p>
        </w:tc>
        <w:tc>
          <w:tcPr>
            <w:tcW w:w="1425" w:type="pct"/>
            <w:vAlign w:val="center"/>
          </w:tcPr>
          <w:p w:rsidR="00AE3667" w:rsidRDefault="00BB0F23">
            <w:pPr>
              <w:jc w:val="right"/>
              <w:rPr>
                <w:rFonts w:eastAsia="仿宋"/>
                <w:b/>
                <w:color w:val="000000"/>
                <w:szCs w:val="21"/>
              </w:rPr>
            </w:pPr>
            <w:r>
              <w:rPr>
                <w:b/>
              </w:rPr>
              <w:t>3,567.00</w:t>
            </w:r>
          </w:p>
        </w:tc>
        <w:tc>
          <w:tcPr>
            <w:tcW w:w="1492" w:type="pct"/>
            <w:vAlign w:val="center"/>
          </w:tcPr>
          <w:p w:rsidR="00AE3667" w:rsidRDefault="00BB0F23">
            <w:pPr>
              <w:jc w:val="right"/>
              <w:rPr>
                <w:rFonts w:eastAsia="仿宋"/>
                <w:b/>
                <w:color w:val="000000"/>
                <w:szCs w:val="21"/>
              </w:rPr>
            </w:pPr>
            <w:r>
              <w:rPr>
                <w:rFonts w:eastAsia="仿宋"/>
                <w:b/>
                <w:color w:val="000000"/>
                <w:szCs w:val="21"/>
              </w:rPr>
              <w:t>10,147.71</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（八）净资产</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1</w:t>
      </w:r>
      <w:r>
        <w:rPr>
          <w:rFonts w:eastAsia="仿宋"/>
          <w:color w:val="000000" w:themeColor="text1"/>
          <w:spacing w:val="10"/>
          <w:kern w:val="0"/>
          <w:sz w:val="24"/>
          <w:szCs w:val="24"/>
        </w:rPr>
        <w:t>、净资产</w:t>
      </w:r>
    </w:p>
    <w:tbl>
      <w:tblPr>
        <w:tblW w:w="4998" w:type="pct"/>
        <w:jc w:val="center"/>
        <w:tblLook w:val="04A0"/>
      </w:tblPr>
      <w:tblGrid>
        <w:gridCol w:w="2233"/>
        <w:gridCol w:w="1533"/>
        <w:gridCol w:w="1582"/>
        <w:gridCol w:w="1582"/>
        <w:gridCol w:w="1584"/>
      </w:tblGrid>
      <w:tr w:rsidR="00AE3667">
        <w:trPr>
          <w:trHeight w:val="397"/>
          <w:jc w:val="center"/>
        </w:trPr>
        <w:tc>
          <w:tcPr>
            <w:tcW w:w="1311" w:type="pct"/>
            <w:tcBorders>
              <w:top w:val="single"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900" w:type="pct"/>
            <w:tcBorders>
              <w:top w:val="single"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年初余额</w:t>
            </w:r>
          </w:p>
        </w:tc>
        <w:tc>
          <w:tcPr>
            <w:tcW w:w="929" w:type="pct"/>
            <w:tcBorders>
              <w:top w:val="single"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本年增加</w:t>
            </w:r>
          </w:p>
        </w:tc>
        <w:tc>
          <w:tcPr>
            <w:tcW w:w="929" w:type="pct"/>
            <w:tcBorders>
              <w:top w:val="single"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本年减少</w:t>
            </w:r>
          </w:p>
        </w:tc>
        <w:tc>
          <w:tcPr>
            <w:tcW w:w="930" w:type="pct"/>
            <w:tcBorders>
              <w:top w:val="single" w:sz="4" w:space="0" w:color="auto"/>
              <w:left w:val="dotted" w:sz="4" w:space="0" w:color="auto"/>
              <w:bottom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年末余额</w:t>
            </w:r>
          </w:p>
        </w:tc>
      </w:tr>
      <w:tr w:rsidR="00AE3667">
        <w:trPr>
          <w:trHeight w:val="397"/>
          <w:jc w:val="center"/>
        </w:trPr>
        <w:tc>
          <w:tcPr>
            <w:tcW w:w="1311" w:type="pct"/>
            <w:tcBorders>
              <w:top w:val="dotted" w:sz="4" w:space="0" w:color="auto"/>
              <w:bottom w:val="dotted" w:sz="4" w:space="0" w:color="auto"/>
              <w:right w:val="dotted" w:sz="4" w:space="0" w:color="auto"/>
            </w:tcBorders>
            <w:shd w:val="clear" w:color="auto" w:fill="auto"/>
            <w:vAlign w:val="center"/>
          </w:tcPr>
          <w:p w:rsidR="00AE3667" w:rsidRDefault="00BB0F23">
            <w:pPr>
              <w:adjustRightInd w:val="0"/>
              <w:snapToGrid w:val="0"/>
              <w:jc w:val="left"/>
              <w:rPr>
                <w:rFonts w:eastAsia="仿宋"/>
                <w:spacing w:val="10"/>
                <w:szCs w:val="21"/>
              </w:rPr>
            </w:pPr>
            <w:r>
              <w:rPr>
                <w:rFonts w:eastAsia="仿宋"/>
                <w:color w:val="000000"/>
                <w:szCs w:val="21"/>
              </w:rPr>
              <w:t>非限定性净资产</w:t>
            </w:r>
          </w:p>
        </w:tc>
        <w:tc>
          <w:tcPr>
            <w:tcW w:w="900" w:type="pct"/>
            <w:tcBorders>
              <w:top w:val="dotted" w:sz="4" w:space="0" w:color="auto"/>
              <w:left w:val="dotted" w:sz="4" w:space="0" w:color="auto"/>
              <w:bottom w:val="dotted" w:sz="4" w:space="0" w:color="auto"/>
              <w:right w:val="dotted" w:sz="4" w:space="0" w:color="auto"/>
            </w:tcBorders>
            <w:shd w:val="clear" w:color="auto" w:fill="FFFFFF"/>
            <w:vAlign w:val="center"/>
          </w:tcPr>
          <w:p w:rsidR="00AE3667" w:rsidRDefault="00BB0F23">
            <w:pPr>
              <w:jc w:val="right"/>
              <w:rPr>
                <w:rFonts w:eastAsia="仿宋"/>
                <w:color w:val="000000"/>
                <w:szCs w:val="21"/>
              </w:rPr>
            </w:pPr>
            <w:r>
              <w:rPr>
                <w:rFonts w:eastAsia="仿宋"/>
                <w:color w:val="000000"/>
                <w:szCs w:val="21"/>
              </w:rPr>
              <w:t>14,354,876.42</w:t>
            </w:r>
          </w:p>
        </w:tc>
        <w:tc>
          <w:tcPr>
            <w:tcW w:w="929" w:type="pct"/>
            <w:tcBorders>
              <w:top w:val="dotted" w:sz="4" w:space="0" w:color="auto"/>
              <w:left w:val="dotted" w:sz="4" w:space="0" w:color="auto"/>
              <w:bottom w:val="dotted" w:sz="4" w:space="0" w:color="auto"/>
              <w:right w:val="dotted" w:sz="4" w:space="0" w:color="auto"/>
            </w:tcBorders>
            <w:shd w:val="clear" w:color="auto" w:fill="FFFFFF"/>
            <w:vAlign w:val="center"/>
          </w:tcPr>
          <w:p w:rsidR="00AE3667" w:rsidRDefault="00BB0F23">
            <w:pPr>
              <w:jc w:val="right"/>
              <w:rPr>
                <w:rFonts w:eastAsia="仿宋"/>
                <w:color w:val="000000"/>
                <w:szCs w:val="21"/>
              </w:rPr>
            </w:pPr>
            <w:r>
              <w:rPr>
                <w:color w:val="000000"/>
                <w:szCs w:val="21"/>
              </w:rPr>
              <w:t>350,280.38</w:t>
            </w:r>
          </w:p>
        </w:tc>
        <w:tc>
          <w:tcPr>
            <w:tcW w:w="929" w:type="pct"/>
            <w:tcBorders>
              <w:top w:val="dotted" w:sz="4" w:space="0" w:color="auto"/>
              <w:left w:val="dotted" w:sz="4" w:space="0" w:color="auto"/>
              <w:bottom w:val="dotted" w:sz="4" w:space="0" w:color="auto"/>
              <w:right w:val="dotted" w:sz="4" w:space="0" w:color="auto"/>
            </w:tcBorders>
            <w:shd w:val="clear" w:color="auto" w:fill="auto"/>
            <w:vAlign w:val="center"/>
          </w:tcPr>
          <w:p w:rsidR="00AE3667" w:rsidRDefault="00BB0F23">
            <w:pPr>
              <w:jc w:val="right"/>
              <w:rPr>
                <w:rFonts w:eastAsia="仿宋"/>
                <w:color w:val="000000"/>
                <w:szCs w:val="21"/>
              </w:rPr>
            </w:pPr>
            <w:r>
              <w:rPr>
                <w:color w:val="000000"/>
                <w:szCs w:val="21"/>
              </w:rPr>
              <w:t>-904,429.84</w:t>
            </w:r>
          </w:p>
        </w:tc>
        <w:tc>
          <w:tcPr>
            <w:tcW w:w="930" w:type="pct"/>
            <w:tcBorders>
              <w:top w:val="dotted" w:sz="4" w:space="0" w:color="auto"/>
              <w:left w:val="dotted" w:sz="4" w:space="0" w:color="auto"/>
              <w:bottom w:val="dotted" w:sz="4" w:space="0" w:color="auto"/>
            </w:tcBorders>
            <w:shd w:val="clear" w:color="auto" w:fill="FFFFFF"/>
            <w:vAlign w:val="center"/>
          </w:tcPr>
          <w:p w:rsidR="00AE3667" w:rsidRDefault="00BB0F23">
            <w:pPr>
              <w:jc w:val="right"/>
              <w:rPr>
                <w:rFonts w:eastAsia="仿宋"/>
                <w:color w:val="000000"/>
                <w:szCs w:val="21"/>
              </w:rPr>
            </w:pPr>
            <w:r>
              <w:rPr>
                <w:rFonts w:eastAsia="仿宋"/>
                <w:color w:val="000000"/>
                <w:szCs w:val="21"/>
              </w:rPr>
              <w:t>15,609,586.64</w:t>
            </w:r>
          </w:p>
        </w:tc>
      </w:tr>
      <w:tr w:rsidR="00AE3667">
        <w:trPr>
          <w:trHeight w:val="397"/>
          <w:jc w:val="center"/>
        </w:trPr>
        <w:tc>
          <w:tcPr>
            <w:tcW w:w="1311" w:type="pct"/>
            <w:tcBorders>
              <w:top w:val="dotted" w:sz="4" w:space="0" w:color="auto"/>
              <w:bottom w:val="dotted" w:sz="4" w:space="0" w:color="auto"/>
              <w:right w:val="dotted" w:sz="4" w:space="0" w:color="auto"/>
            </w:tcBorders>
            <w:shd w:val="clear" w:color="auto" w:fill="auto"/>
            <w:vAlign w:val="center"/>
          </w:tcPr>
          <w:p w:rsidR="00AE3667" w:rsidRDefault="00BB0F23">
            <w:pPr>
              <w:adjustRightInd w:val="0"/>
              <w:snapToGrid w:val="0"/>
              <w:jc w:val="left"/>
              <w:rPr>
                <w:rFonts w:eastAsia="仿宋"/>
                <w:spacing w:val="10"/>
                <w:szCs w:val="21"/>
              </w:rPr>
            </w:pPr>
            <w:r>
              <w:rPr>
                <w:rFonts w:eastAsia="仿宋"/>
                <w:color w:val="000000"/>
                <w:szCs w:val="21"/>
              </w:rPr>
              <w:t>限定性净资产</w:t>
            </w:r>
          </w:p>
        </w:tc>
        <w:tc>
          <w:tcPr>
            <w:tcW w:w="900" w:type="pct"/>
            <w:tcBorders>
              <w:top w:val="dotted" w:sz="4" w:space="0" w:color="auto"/>
              <w:left w:val="dotted" w:sz="4" w:space="0" w:color="auto"/>
              <w:bottom w:val="dotted" w:sz="4" w:space="0" w:color="auto"/>
              <w:right w:val="dotted" w:sz="4" w:space="0" w:color="auto"/>
            </w:tcBorders>
            <w:shd w:val="clear" w:color="auto" w:fill="auto"/>
            <w:vAlign w:val="center"/>
          </w:tcPr>
          <w:p w:rsidR="00AE3667" w:rsidRDefault="00BB0F23">
            <w:pPr>
              <w:jc w:val="right"/>
              <w:rPr>
                <w:rFonts w:eastAsia="仿宋"/>
                <w:color w:val="000000"/>
                <w:szCs w:val="21"/>
              </w:rPr>
            </w:pPr>
            <w:r>
              <w:rPr>
                <w:rFonts w:eastAsia="仿宋"/>
                <w:color w:val="000000"/>
                <w:szCs w:val="21"/>
              </w:rPr>
              <w:t>-</w:t>
            </w:r>
          </w:p>
        </w:tc>
        <w:tc>
          <w:tcPr>
            <w:tcW w:w="929" w:type="pct"/>
            <w:tcBorders>
              <w:top w:val="dotted" w:sz="4" w:space="0" w:color="auto"/>
              <w:left w:val="dotted" w:sz="4" w:space="0" w:color="auto"/>
              <w:bottom w:val="dotted" w:sz="4" w:space="0" w:color="auto"/>
              <w:right w:val="dotted" w:sz="4" w:space="0" w:color="auto"/>
            </w:tcBorders>
            <w:shd w:val="clear" w:color="auto" w:fill="FFFFFF"/>
            <w:vAlign w:val="center"/>
          </w:tcPr>
          <w:p w:rsidR="00AE3667" w:rsidRDefault="00BB0F23">
            <w:pPr>
              <w:jc w:val="right"/>
              <w:rPr>
                <w:rFonts w:eastAsia="仿宋"/>
                <w:color w:val="000000"/>
                <w:szCs w:val="21"/>
              </w:rPr>
            </w:pPr>
            <w:r>
              <w:rPr>
                <w:rFonts w:eastAsia="仿宋"/>
                <w:color w:val="000000"/>
                <w:szCs w:val="21"/>
              </w:rPr>
              <w:t>37,517,758.51</w:t>
            </w:r>
          </w:p>
        </w:tc>
        <w:tc>
          <w:tcPr>
            <w:tcW w:w="929" w:type="pct"/>
            <w:tcBorders>
              <w:top w:val="dotted" w:sz="4" w:space="0" w:color="auto"/>
              <w:left w:val="dotted" w:sz="4" w:space="0" w:color="auto"/>
              <w:bottom w:val="dotted" w:sz="4" w:space="0" w:color="auto"/>
              <w:right w:val="dotted" w:sz="4" w:space="0" w:color="auto"/>
            </w:tcBorders>
            <w:shd w:val="clear" w:color="auto" w:fill="auto"/>
            <w:vAlign w:val="center"/>
          </w:tcPr>
          <w:p w:rsidR="00AE3667" w:rsidRDefault="00BB0F23">
            <w:pPr>
              <w:jc w:val="right"/>
              <w:rPr>
                <w:rFonts w:eastAsia="仿宋"/>
                <w:color w:val="000000"/>
                <w:szCs w:val="21"/>
              </w:rPr>
            </w:pPr>
            <w:r>
              <w:rPr>
                <w:rFonts w:eastAsia="仿宋"/>
                <w:color w:val="000000"/>
                <w:szCs w:val="21"/>
              </w:rPr>
              <w:t>37,517,758.51</w:t>
            </w:r>
          </w:p>
        </w:tc>
        <w:tc>
          <w:tcPr>
            <w:tcW w:w="930" w:type="pct"/>
            <w:tcBorders>
              <w:top w:val="dotted" w:sz="4" w:space="0" w:color="auto"/>
              <w:left w:val="dotted" w:sz="4" w:space="0" w:color="auto"/>
              <w:bottom w:val="dotted" w:sz="4" w:space="0" w:color="auto"/>
            </w:tcBorders>
            <w:shd w:val="clear" w:color="auto" w:fill="FFFFFF"/>
            <w:vAlign w:val="center"/>
          </w:tcPr>
          <w:p w:rsidR="00AE3667" w:rsidRDefault="00AE3667">
            <w:pPr>
              <w:jc w:val="right"/>
              <w:rPr>
                <w:rFonts w:eastAsia="仿宋"/>
                <w:color w:val="000000"/>
                <w:szCs w:val="21"/>
              </w:rPr>
            </w:pPr>
          </w:p>
        </w:tc>
      </w:tr>
      <w:tr w:rsidR="00AE3667">
        <w:trPr>
          <w:trHeight w:val="397"/>
          <w:jc w:val="center"/>
        </w:trPr>
        <w:tc>
          <w:tcPr>
            <w:tcW w:w="1311" w:type="pct"/>
            <w:tcBorders>
              <w:top w:val="dotted" w:sz="4" w:space="0" w:color="auto"/>
              <w:bottom w:val="single" w:sz="4" w:space="0" w:color="auto"/>
              <w:right w:val="dotted" w:sz="4" w:space="0" w:color="auto"/>
            </w:tcBorders>
            <w:shd w:val="clear" w:color="auto" w:fill="auto"/>
            <w:vAlign w:val="center"/>
          </w:tcPr>
          <w:p w:rsidR="00AE3667" w:rsidRDefault="00BB0F23">
            <w:pPr>
              <w:adjustRightInd w:val="0"/>
              <w:snapToGrid w:val="0"/>
              <w:jc w:val="center"/>
              <w:rPr>
                <w:rFonts w:eastAsia="仿宋"/>
                <w:b/>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900" w:type="pct"/>
            <w:tcBorders>
              <w:top w:val="dotted" w:sz="4" w:space="0" w:color="auto"/>
              <w:left w:val="dotted" w:sz="4" w:space="0" w:color="auto"/>
              <w:bottom w:val="single" w:sz="4" w:space="0" w:color="auto"/>
              <w:right w:val="dotted" w:sz="4" w:space="0" w:color="auto"/>
            </w:tcBorders>
            <w:shd w:val="clear" w:color="auto" w:fill="auto"/>
            <w:vAlign w:val="center"/>
          </w:tcPr>
          <w:p w:rsidR="00AE3667" w:rsidRDefault="00BB0F23">
            <w:pPr>
              <w:jc w:val="right"/>
              <w:rPr>
                <w:rFonts w:eastAsia="仿宋"/>
                <w:b/>
                <w:color w:val="000000"/>
                <w:szCs w:val="21"/>
              </w:rPr>
            </w:pPr>
            <w:r>
              <w:rPr>
                <w:rFonts w:eastAsia="仿宋"/>
                <w:b/>
                <w:color w:val="000000"/>
                <w:szCs w:val="21"/>
              </w:rPr>
              <w:t>14,354,876.42</w:t>
            </w:r>
          </w:p>
        </w:tc>
        <w:tc>
          <w:tcPr>
            <w:tcW w:w="929" w:type="pct"/>
            <w:tcBorders>
              <w:top w:val="dotted" w:sz="4" w:space="0" w:color="auto"/>
              <w:left w:val="dotted" w:sz="4" w:space="0" w:color="auto"/>
              <w:bottom w:val="single" w:sz="4" w:space="0" w:color="auto"/>
              <w:right w:val="dotted" w:sz="4" w:space="0" w:color="auto"/>
            </w:tcBorders>
            <w:shd w:val="clear" w:color="auto" w:fill="FFFFFF"/>
            <w:vAlign w:val="center"/>
          </w:tcPr>
          <w:p w:rsidR="00AE3667" w:rsidRDefault="00BB0F23">
            <w:pPr>
              <w:jc w:val="right"/>
              <w:rPr>
                <w:rFonts w:eastAsia="仿宋"/>
                <w:b/>
                <w:color w:val="000000"/>
                <w:szCs w:val="21"/>
              </w:rPr>
            </w:pPr>
            <w:r>
              <w:rPr>
                <w:rFonts w:eastAsia="仿宋"/>
                <w:b/>
                <w:color w:val="000000"/>
                <w:szCs w:val="21"/>
              </w:rPr>
              <w:t>37,868,038.89</w:t>
            </w:r>
          </w:p>
        </w:tc>
        <w:tc>
          <w:tcPr>
            <w:tcW w:w="929" w:type="pct"/>
            <w:tcBorders>
              <w:top w:val="dotted" w:sz="4" w:space="0" w:color="auto"/>
              <w:left w:val="dotted" w:sz="4" w:space="0" w:color="auto"/>
              <w:bottom w:val="single" w:sz="4" w:space="0" w:color="auto"/>
              <w:right w:val="dotted" w:sz="4" w:space="0" w:color="auto"/>
            </w:tcBorders>
            <w:shd w:val="clear" w:color="auto" w:fill="auto"/>
            <w:vAlign w:val="center"/>
          </w:tcPr>
          <w:p w:rsidR="00AE3667" w:rsidRDefault="00BB0F23">
            <w:pPr>
              <w:jc w:val="right"/>
              <w:rPr>
                <w:rFonts w:eastAsia="仿宋"/>
                <w:b/>
                <w:color w:val="000000"/>
                <w:szCs w:val="21"/>
              </w:rPr>
            </w:pPr>
            <w:r>
              <w:rPr>
                <w:rFonts w:eastAsia="仿宋"/>
                <w:b/>
                <w:color w:val="000000"/>
                <w:szCs w:val="21"/>
              </w:rPr>
              <w:t>36,613,328.67</w:t>
            </w:r>
          </w:p>
        </w:tc>
        <w:tc>
          <w:tcPr>
            <w:tcW w:w="930" w:type="pct"/>
            <w:tcBorders>
              <w:top w:val="dotted" w:sz="4" w:space="0" w:color="auto"/>
              <w:left w:val="dotted" w:sz="4" w:space="0" w:color="auto"/>
              <w:bottom w:val="single" w:sz="4" w:space="0" w:color="auto"/>
            </w:tcBorders>
            <w:shd w:val="clear" w:color="auto" w:fill="FFFFFF"/>
            <w:vAlign w:val="center"/>
          </w:tcPr>
          <w:p w:rsidR="00AE3667" w:rsidRDefault="00BB0F23">
            <w:pPr>
              <w:jc w:val="right"/>
              <w:rPr>
                <w:rFonts w:eastAsia="仿宋"/>
                <w:b/>
                <w:color w:val="000000"/>
                <w:szCs w:val="21"/>
              </w:rPr>
            </w:pPr>
            <w:r>
              <w:rPr>
                <w:rFonts w:eastAsia="仿宋"/>
                <w:b/>
                <w:color w:val="000000"/>
                <w:szCs w:val="21"/>
              </w:rPr>
              <w:t>15,609,586.64</w:t>
            </w:r>
          </w:p>
        </w:tc>
      </w:tr>
    </w:tbl>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w:t>
      </w:r>
      <w:r>
        <w:rPr>
          <w:rFonts w:eastAsia="仿宋"/>
          <w:color w:val="000000" w:themeColor="text1"/>
          <w:spacing w:val="10"/>
          <w:kern w:val="0"/>
          <w:sz w:val="24"/>
          <w:szCs w:val="24"/>
        </w:rPr>
        <w:t>、净资产变动原因分析</w:t>
      </w:r>
    </w:p>
    <w:p w:rsidR="00AE3667" w:rsidRDefault="00BB0F23" w:rsidP="00BB0F23">
      <w:pPr>
        <w:spacing w:beforeLines="50" w:afterLines="5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2020</w:t>
      </w:r>
      <w:r>
        <w:rPr>
          <w:rFonts w:eastAsia="仿宋"/>
          <w:color w:val="000000" w:themeColor="text1"/>
          <w:spacing w:val="10"/>
          <w:kern w:val="0"/>
          <w:sz w:val="24"/>
          <w:szCs w:val="24"/>
        </w:rPr>
        <w:t>年度较上年度净资产增加</w:t>
      </w:r>
      <w:r>
        <w:rPr>
          <w:rFonts w:eastAsia="仿宋"/>
          <w:color w:val="000000" w:themeColor="text1"/>
          <w:spacing w:val="10"/>
          <w:kern w:val="0"/>
          <w:sz w:val="24"/>
          <w:szCs w:val="24"/>
        </w:rPr>
        <w:t>1,254,710.22</w:t>
      </w:r>
      <w:r>
        <w:rPr>
          <w:rFonts w:eastAsia="仿宋"/>
          <w:color w:val="000000" w:themeColor="text1"/>
          <w:spacing w:val="10"/>
          <w:kern w:val="0"/>
          <w:sz w:val="24"/>
          <w:szCs w:val="24"/>
        </w:rPr>
        <w:t>元，其中当年收支结余</w:t>
      </w:r>
      <w:r>
        <w:rPr>
          <w:rFonts w:eastAsia="仿宋"/>
          <w:color w:val="000000" w:themeColor="text1"/>
          <w:spacing w:val="10"/>
          <w:kern w:val="0"/>
          <w:sz w:val="24"/>
          <w:szCs w:val="24"/>
        </w:rPr>
        <w:t>1,225,154.94</w:t>
      </w:r>
      <w:r>
        <w:rPr>
          <w:rFonts w:eastAsia="仿宋"/>
          <w:color w:val="000000" w:themeColor="text1"/>
          <w:spacing w:val="10"/>
          <w:kern w:val="0"/>
          <w:sz w:val="24"/>
          <w:szCs w:val="24"/>
        </w:rPr>
        <w:t>元，以前年度调整</w:t>
      </w:r>
      <w:r>
        <w:rPr>
          <w:rFonts w:eastAsia="仿宋"/>
          <w:color w:val="000000" w:themeColor="text1"/>
          <w:spacing w:val="10"/>
          <w:kern w:val="0"/>
          <w:sz w:val="24"/>
          <w:szCs w:val="24"/>
        </w:rPr>
        <w:t>29,555.28</w:t>
      </w:r>
      <w:r>
        <w:rPr>
          <w:rFonts w:eastAsia="仿宋"/>
          <w:color w:val="000000" w:themeColor="text1"/>
          <w:spacing w:val="10"/>
          <w:kern w:val="0"/>
          <w:sz w:val="24"/>
          <w:szCs w:val="24"/>
        </w:rPr>
        <w:t>元，形成净资产增加</w:t>
      </w:r>
      <w:r>
        <w:rPr>
          <w:rFonts w:eastAsia="仿宋"/>
          <w:color w:val="000000" w:themeColor="text1"/>
          <w:spacing w:val="10"/>
          <w:kern w:val="0"/>
          <w:sz w:val="24"/>
          <w:szCs w:val="24"/>
        </w:rPr>
        <w:t>1,254,710.22</w:t>
      </w:r>
      <w:r>
        <w:rPr>
          <w:rFonts w:eastAsia="仿宋"/>
          <w:color w:val="000000" w:themeColor="text1"/>
          <w:spacing w:val="10"/>
          <w:kern w:val="0"/>
          <w:sz w:val="24"/>
          <w:szCs w:val="24"/>
        </w:rPr>
        <w:t>元。</w:t>
      </w:r>
    </w:p>
    <w:p w:rsidR="00AE3667" w:rsidRDefault="00AE3667" w:rsidP="00BB0F23">
      <w:pPr>
        <w:spacing w:beforeLines="50" w:afterLines="50"/>
        <w:ind w:firstLineChars="200" w:firstLine="522"/>
        <w:rPr>
          <w:rFonts w:eastAsia="仿宋"/>
          <w:b/>
          <w:bCs/>
          <w:color w:val="000000" w:themeColor="text1"/>
          <w:spacing w:val="10"/>
          <w:kern w:val="0"/>
          <w:sz w:val="24"/>
          <w:szCs w:val="24"/>
        </w:rPr>
      </w:pPr>
    </w:p>
    <w:p w:rsidR="00AE3667" w:rsidRDefault="00AE3667" w:rsidP="00BB0F23">
      <w:pPr>
        <w:spacing w:beforeLines="50" w:afterLines="50"/>
        <w:ind w:firstLineChars="200" w:firstLine="522"/>
        <w:rPr>
          <w:rFonts w:eastAsia="仿宋"/>
          <w:b/>
          <w:bCs/>
          <w:color w:val="000000" w:themeColor="text1"/>
          <w:spacing w:val="10"/>
          <w:kern w:val="0"/>
          <w:sz w:val="24"/>
          <w:szCs w:val="24"/>
        </w:rPr>
      </w:pPr>
    </w:p>
    <w:p w:rsidR="00AE3667" w:rsidRDefault="00AE3667" w:rsidP="00BB0F23">
      <w:pPr>
        <w:spacing w:beforeLines="50" w:afterLines="50"/>
        <w:ind w:firstLineChars="200" w:firstLine="522"/>
        <w:rPr>
          <w:rFonts w:eastAsia="仿宋"/>
          <w:b/>
          <w:bCs/>
          <w:color w:val="000000" w:themeColor="text1"/>
          <w:spacing w:val="10"/>
          <w:kern w:val="0"/>
          <w:sz w:val="24"/>
          <w:szCs w:val="24"/>
        </w:rPr>
      </w:pPr>
    </w:p>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（九）捐赠收入</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1</w:t>
      </w:r>
      <w:r>
        <w:rPr>
          <w:rFonts w:eastAsia="仿宋"/>
          <w:color w:val="000000" w:themeColor="text1"/>
          <w:spacing w:val="10"/>
          <w:kern w:val="0"/>
          <w:sz w:val="24"/>
          <w:szCs w:val="24"/>
        </w:rPr>
        <w:t>、捐赠收入列示</w:t>
      </w:r>
    </w:p>
    <w:tbl>
      <w:tblPr>
        <w:tblW w:w="4997" w:type="pct"/>
        <w:jc w:val="center"/>
        <w:tblBorders>
          <w:top w:val="single" w:sz="4" w:space="0" w:color="auto"/>
          <w:bottom w:val="single" w:sz="4" w:space="0" w:color="auto"/>
          <w:insideH w:val="dotted" w:sz="4" w:space="0" w:color="auto"/>
          <w:insideV w:val="dotted" w:sz="4" w:space="0" w:color="auto"/>
        </w:tblBorders>
        <w:tblLook w:val="04A0"/>
      </w:tblPr>
      <w:tblGrid>
        <w:gridCol w:w="2233"/>
        <w:gridCol w:w="3119"/>
        <w:gridCol w:w="3160"/>
      </w:tblGrid>
      <w:tr w:rsidR="00AE3667">
        <w:trPr>
          <w:cantSplit/>
          <w:trHeight w:val="397"/>
          <w:jc w:val="center"/>
        </w:trPr>
        <w:tc>
          <w:tcPr>
            <w:tcW w:w="1312" w:type="pct"/>
            <w:vAlign w:val="center"/>
          </w:tcPr>
          <w:p w:rsidR="00AE3667" w:rsidRDefault="00BB0F23">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1832" w:type="pct"/>
            <w:vAlign w:val="center"/>
          </w:tcPr>
          <w:p w:rsidR="00AE3667" w:rsidRDefault="00BB0F23">
            <w:pPr>
              <w:adjustRightInd w:val="0"/>
              <w:snapToGrid w:val="0"/>
              <w:jc w:val="center"/>
              <w:rPr>
                <w:rFonts w:eastAsia="仿宋"/>
                <w:spacing w:val="10"/>
                <w:szCs w:val="21"/>
              </w:rPr>
            </w:pPr>
            <w:r>
              <w:rPr>
                <w:rFonts w:eastAsia="仿宋"/>
                <w:spacing w:val="10"/>
                <w:szCs w:val="21"/>
              </w:rPr>
              <w:t>本年发生额</w:t>
            </w:r>
          </w:p>
        </w:tc>
        <w:tc>
          <w:tcPr>
            <w:tcW w:w="1856" w:type="pct"/>
            <w:vAlign w:val="center"/>
          </w:tcPr>
          <w:p w:rsidR="00AE3667" w:rsidRDefault="00BB0F23">
            <w:pPr>
              <w:adjustRightInd w:val="0"/>
              <w:snapToGrid w:val="0"/>
              <w:jc w:val="center"/>
              <w:rPr>
                <w:rFonts w:eastAsia="仿宋"/>
                <w:spacing w:val="10"/>
                <w:szCs w:val="21"/>
              </w:rPr>
            </w:pPr>
            <w:r>
              <w:rPr>
                <w:rFonts w:eastAsia="仿宋"/>
                <w:spacing w:val="10"/>
                <w:szCs w:val="21"/>
              </w:rPr>
              <w:t>上年发生额</w:t>
            </w:r>
          </w:p>
        </w:tc>
      </w:tr>
      <w:tr w:rsidR="00AE3667">
        <w:trPr>
          <w:cantSplit/>
          <w:trHeight w:val="397"/>
          <w:jc w:val="center"/>
        </w:trPr>
        <w:tc>
          <w:tcPr>
            <w:tcW w:w="1312" w:type="pct"/>
            <w:vAlign w:val="center"/>
          </w:tcPr>
          <w:p w:rsidR="00AE3667" w:rsidRDefault="00BB0F23">
            <w:pPr>
              <w:adjustRightInd w:val="0"/>
              <w:snapToGrid w:val="0"/>
              <w:jc w:val="left"/>
              <w:rPr>
                <w:rFonts w:eastAsia="仿宋"/>
                <w:spacing w:val="10"/>
                <w:szCs w:val="21"/>
              </w:rPr>
            </w:pPr>
            <w:r>
              <w:rPr>
                <w:rFonts w:eastAsia="仿宋"/>
                <w:color w:val="000000"/>
                <w:szCs w:val="21"/>
              </w:rPr>
              <w:t>限定性捐赠收入</w:t>
            </w:r>
          </w:p>
        </w:tc>
        <w:tc>
          <w:tcPr>
            <w:tcW w:w="1832" w:type="pct"/>
            <w:vAlign w:val="center"/>
          </w:tcPr>
          <w:p w:rsidR="00AE3667" w:rsidRDefault="00BB0F23">
            <w:pPr>
              <w:jc w:val="right"/>
              <w:rPr>
                <w:rFonts w:eastAsia="仿宋"/>
                <w:color w:val="000000"/>
                <w:szCs w:val="21"/>
              </w:rPr>
            </w:pPr>
            <w:r>
              <w:rPr>
                <w:rFonts w:eastAsia="仿宋"/>
                <w:color w:val="000000"/>
                <w:szCs w:val="21"/>
              </w:rPr>
              <w:t>37,517,758.51</w:t>
            </w:r>
          </w:p>
        </w:tc>
        <w:tc>
          <w:tcPr>
            <w:tcW w:w="1856" w:type="pct"/>
            <w:vAlign w:val="center"/>
          </w:tcPr>
          <w:p w:rsidR="00AE3667" w:rsidRDefault="00BB0F23">
            <w:pPr>
              <w:jc w:val="right"/>
              <w:rPr>
                <w:rFonts w:eastAsia="仿宋"/>
                <w:color w:val="000000"/>
                <w:szCs w:val="21"/>
              </w:rPr>
            </w:pPr>
            <w:r>
              <w:t>20,821,442.24</w:t>
            </w:r>
          </w:p>
        </w:tc>
      </w:tr>
      <w:tr w:rsidR="00AE3667">
        <w:trPr>
          <w:cantSplit/>
          <w:trHeight w:val="397"/>
          <w:jc w:val="center"/>
        </w:trPr>
        <w:tc>
          <w:tcPr>
            <w:tcW w:w="1312" w:type="pct"/>
            <w:vAlign w:val="center"/>
          </w:tcPr>
          <w:p w:rsidR="00AE3667" w:rsidRDefault="00BB0F23">
            <w:pPr>
              <w:adjustRightInd w:val="0"/>
              <w:snapToGrid w:val="0"/>
              <w:jc w:val="left"/>
              <w:rPr>
                <w:rFonts w:eastAsia="仿宋"/>
                <w:spacing w:val="10"/>
                <w:szCs w:val="21"/>
              </w:rPr>
            </w:pPr>
            <w:r>
              <w:rPr>
                <w:rFonts w:eastAsia="仿宋"/>
                <w:color w:val="000000"/>
                <w:szCs w:val="21"/>
              </w:rPr>
              <w:t>非限定性捐赠收入</w:t>
            </w:r>
          </w:p>
        </w:tc>
        <w:tc>
          <w:tcPr>
            <w:tcW w:w="1832" w:type="pct"/>
            <w:vAlign w:val="center"/>
          </w:tcPr>
          <w:p w:rsidR="00AE3667" w:rsidRDefault="00BB0F23">
            <w:pPr>
              <w:jc w:val="right"/>
              <w:rPr>
                <w:rFonts w:eastAsia="仿宋"/>
                <w:color w:val="000000"/>
                <w:szCs w:val="21"/>
              </w:rPr>
            </w:pPr>
            <w:r>
              <w:rPr>
                <w:rFonts w:eastAsia="仿宋"/>
                <w:color w:val="000000"/>
                <w:szCs w:val="21"/>
              </w:rPr>
              <w:t>-</w:t>
            </w:r>
          </w:p>
        </w:tc>
        <w:tc>
          <w:tcPr>
            <w:tcW w:w="1856" w:type="pct"/>
            <w:vAlign w:val="center"/>
          </w:tcPr>
          <w:p w:rsidR="00AE3667" w:rsidRDefault="00BB0F23">
            <w:pPr>
              <w:jc w:val="right"/>
              <w:rPr>
                <w:rFonts w:eastAsia="仿宋"/>
                <w:color w:val="000000"/>
                <w:szCs w:val="21"/>
              </w:rPr>
            </w:pPr>
            <w:r>
              <w:t xml:space="preserve">100,000.00  </w:t>
            </w:r>
          </w:p>
        </w:tc>
      </w:tr>
      <w:tr w:rsidR="00AE3667">
        <w:trPr>
          <w:cantSplit/>
          <w:trHeight w:val="397"/>
          <w:jc w:val="center"/>
        </w:trPr>
        <w:tc>
          <w:tcPr>
            <w:tcW w:w="1312" w:type="pct"/>
            <w:vAlign w:val="center"/>
          </w:tcPr>
          <w:p w:rsidR="00AE3667" w:rsidRDefault="00BB0F23">
            <w:pPr>
              <w:adjustRightInd w:val="0"/>
              <w:snapToGrid w:val="0"/>
              <w:jc w:val="center"/>
              <w:rPr>
                <w:rFonts w:eastAsia="仿宋"/>
                <w:b/>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832" w:type="pct"/>
            <w:vAlign w:val="center"/>
          </w:tcPr>
          <w:p w:rsidR="00AE3667" w:rsidRDefault="00BB0F23">
            <w:pPr>
              <w:jc w:val="right"/>
              <w:rPr>
                <w:rFonts w:eastAsia="仿宋"/>
                <w:b/>
                <w:color w:val="000000"/>
                <w:szCs w:val="21"/>
              </w:rPr>
            </w:pPr>
            <w:r>
              <w:rPr>
                <w:rFonts w:eastAsia="仿宋"/>
                <w:color w:val="000000"/>
                <w:szCs w:val="21"/>
              </w:rPr>
              <w:t>37,517,758.51</w:t>
            </w:r>
          </w:p>
        </w:tc>
        <w:tc>
          <w:tcPr>
            <w:tcW w:w="1856" w:type="pct"/>
            <w:vAlign w:val="center"/>
          </w:tcPr>
          <w:p w:rsidR="00AE3667" w:rsidRDefault="00BB0F23">
            <w:pPr>
              <w:jc w:val="right"/>
              <w:rPr>
                <w:rFonts w:eastAsia="仿宋"/>
                <w:b/>
                <w:color w:val="000000"/>
                <w:szCs w:val="21"/>
              </w:rPr>
            </w:pPr>
            <w:r>
              <w:t>20,921,442.24</w:t>
            </w:r>
          </w:p>
        </w:tc>
      </w:tr>
    </w:tbl>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w:t>
      </w:r>
      <w:r>
        <w:rPr>
          <w:rFonts w:eastAsia="仿宋"/>
          <w:color w:val="000000" w:themeColor="text1"/>
          <w:spacing w:val="10"/>
          <w:kern w:val="0"/>
          <w:sz w:val="24"/>
          <w:szCs w:val="24"/>
        </w:rPr>
        <w:t>、接受捐赠情况</w:t>
      </w:r>
      <w:r>
        <w:rPr>
          <w:rFonts w:eastAsia="仿宋"/>
          <w:color w:val="000000" w:themeColor="text1"/>
          <w:spacing w:val="10"/>
          <w:kern w:val="0"/>
          <w:sz w:val="24"/>
          <w:szCs w:val="24"/>
        </w:rPr>
        <w:t xml:space="preserve"> </w:t>
      </w:r>
    </w:p>
    <w:tbl>
      <w:tblPr>
        <w:tblW w:w="4997" w:type="pct"/>
        <w:jc w:val="center"/>
        <w:tblBorders>
          <w:top w:val="single" w:sz="4" w:space="0" w:color="auto"/>
          <w:bottom w:val="single" w:sz="4" w:space="0" w:color="auto"/>
          <w:insideH w:val="dotted" w:sz="4" w:space="0" w:color="auto"/>
          <w:insideV w:val="dotted" w:sz="4" w:space="0" w:color="auto"/>
        </w:tblBorders>
        <w:tblLayout w:type="fixed"/>
        <w:tblLook w:val="04A0"/>
      </w:tblPr>
      <w:tblGrid>
        <w:gridCol w:w="4395"/>
        <w:gridCol w:w="1570"/>
        <w:gridCol w:w="1059"/>
        <w:gridCol w:w="1488"/>
      </w:tblGrid>
      <w:tr w:rsidR="00AE3667">
        <w:trPr>
          <w:trHeight w:val="397"/>
          <w:jc w:val="center"/>
        </w:trPr>
        <w:tc>
          <w:tcPr>
            <w:tcW w:w="2580" w:type="pct"/>
            <w:vAlign w:val="center"/>
          </w:tcPr>
          <w:p w:rsidR="00AE3667" w:rsidRDefault="00BB0F23">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922" w:type="pct"/>
            <w:vAlign w:val="center"/>
          </w:tcPr>
          <w:p w:rsidR="00AE3667" w:rsidRDefault="00BB0F23">
            <w:pPr>
              <w:adjustRightInd w:val="0"/>
              <w:snapToGrid w:val="0"/>
              <w:jc w:val="center"/>
              <w:rPr>
                <w:rFonts w:eastAsia="仿宋"/>
                <w:spacing w:val="10"/>
                <w:szCs w:val="21"/>
              </w:rPr>
            </w:pPr>
            <w:r>
              <w:rPr>
                <w:rFonts w:eastAsia="仿宋"/>
                <w:spacing w:val="10"/>
                <w:szCs w:val="21"/>
              </w:rPr>
              <w:t>现</w:t>
            </w:r>
            <w:r>
              <w:rPr>
                <w:rFonts w:eastAsia="仿宋"/>
                <w:spacing w:val="10"/>
                <w:szCs w:val="21"/>
              </w:rPr>
              <w:t xml:space="preserve">  </w:t>
            </w:r>
            <w:r>
              <w:rPr>
                <w:rFonts w:eastAsia="仿宋"/>
                <w:spacing w:val="10"/>
                <w:szCs w:val="21"/>
              </w:rPr>
              <w:t>金</w:t>
            </w:r>
          </w:p>
        </w:tc>
        <w:tc>
          <w:tcPr>
            <w:tcW w:w="622" w:type="pct"/>
            <w:vAlign w:val="center"/>
          </w:tcPr>
          <w:p w:rsidR="00AE3667" w:rsidRDefault="00BB0F23">
            <w:pPr>
              <w:adjustRightInd w:val="0"/>
              <w:snapToGrid w:val="0"/>
              <w:jc w:val="center"/>
              <w:rPr>
                <w:rFonts w:eastAsia="仿宋"/>
                <w:spacing w:val="10"/>
                <w:szCs w:val="21"/>
              </w:rPr>
            </w:pPr>
            <w:r>
              <w:rPr>
                <w:rFonts w:eastAsia="仿宋"/>
                <w:spacing w:val="10"/>
                <w:szCs w:val="21"/>
              </w:rPr>
              <w:t>非现金</w:t>
            </w:r>
          </w:p>
        </w:tc>
        <w:tc>
          <w:tcPr>
            <w:tcW w:w="874" w:type="pct"/>
            <w:vAlign w:val="center"/>
          </w:tcPr>
          <w:p w:rsidR="00AE3667" w:rsidRDefault="00BB0F23">
            <w:pPr>
              <w:adjustRightInd w:val="0"/>
              <w:snapToGrid w:val="0"/>
              <w:jc w:val="center"/>
              <w:rPr>
                <w:rFonts w:eastAsia="仿宋"/>
                <w:spacing w:val="10"/>
                <w:szCs w:val="21"/>
              </w:rPr>
            </w:pPr>
            <w:r>
              <w:rPr>
                <w:rFonts w:eastAsia="仿宋"/>
                <w:spacing w:val="10"/>
                <w:szCs w:val="21"/>
              </w:rPr>
              <w:t>合</w:t>
            </w:r>
            <w:r>
              <w:rPr>
                <w:rFonts w:eastAsia="仿宋"/>
                <w:spacing w:val="10"/>
                <w:szCs w:val="21"/>
              </w:rPr>
              <w:t xml:space="preserve">   </w:t>
            </w:r>
            <w:r>
              <w:rPr>
                <w:rFonts w:eastAsia="仿宋"/>
                <w:spacing w:val="10"/>
                <w:szCs w:val="21"/>
              </w:rPr>
              <w:t>计</w:t>
            </w:r>
          </w:p>
        </w:tc>
      </w:tr>
      <w:tr w:rsidR="00AE3667">
        <w:trPr>
          <w:trHeight w:val="397"/>
          <w:jc w:val="center"/>
        </w:trPr>
        <w:tc>
          <w:tcPr>
            <w:tcW w:w="2580" w:type="pct"/>
            <w:vAlign w:val="center"/>
          </w:tcPr>
          <w:p w:rsidR="00AE3667" w:rsidRDefault="00BB0F23">
            <w:pPr>
              <w:adjustRightInd w:val="0"/>
              <w:snapToGrid w:val="0"/>
              <w:ind w:rightChars="-29" w:right="-61"/>
              <w:rPr>
                <w:rFonts w:eastAsia="仿宋"/>
                <w:color w:val="000000" w:themeColor="text1"/>
                <w:szCs w:val="21"/>
              </w:rPr>
            </w:pPr>
            <w:r>
              <w:rPr>
                <w:rFonts w:eastAsia="仿宋"/>
                <w:color w:val="000000"/>
                <w:szCs w:val="21"/>
              </w:rPr>
              <w:t>一、本年度捐赠收入</w:t>
            </w:r>
          </w:p>
        </w:tc>
        <w:tc>
          <w:tcPr>
            <w:tcW w:w="922" w:type="pct"/>
            <w:vAlign w:val="center"/>
          </w:tcPr>
          <w:p w:rsidR="00AE3667" w:rsidRDefault="00BB0F23">
            <w:pPr>
              <w:jc w:val="right"/>
              <w:rPr>
                <w:rFonts w:eastAsia="仿宋"/>
              </w:rPr>
            </w:pPr>
            <w:r>
              <w:rPr>
                <w:rFonts w:eastAsia="仿宋"/>
                <w:color w:val="000000"/>
                <w:szCs w:val="21"/>
              </w:rPr>
              <w:t>37,517,758.51</w:t>
            </w:r>
          </w:p>
        </w:tc>
        <w:tc>
          <w:tcPr>
            <w:tcW w:w="622" w:type="pct"/>
            <w:vAlign w:val="center"/>
          </w:tcPr>
          <w:p w:rsidR="00AE3667" w:rsidRDefault="00BB0F23">
            <w:pPr>
              <w:jc w:val="right"/>
              <w:rPr>
                <w:rFonts w:eastAsia="仿宋"/>
              </w:rPr>
            </w:pPr>
            <w:r>
              <w:rPr>
                <w:rFonts w:eastAsia="仿宋"/>
              </w:rPr>
              <w:t>-</w:t>
            </w:r>
          </w:p>
        </w:tc>
        <w:tc>
          <w:tcPr>
            <w:tcW w:w="874" w:type="pct"/>
            <w:vAlign w:val="center"/>
          </w:tcPr>
          <w:p w:rsidR="00AE3667" w:rsidRDefault="00BB0F23">
            <w:pPr>
              <w:jc w:val="right"/>
              <w:rPr>
                <w:rFonts w:eastAsia="仿宋"/>
              </w:rPr>
            </w:pPr>
            <w:r>
              <w:rPr>
                <w:rFonts w:eastAsia="仿宋"/>
                <w:color w:val="000000"/>
                <w:szCs w:val="21"/>
              </w:rPr>
              <w:t>37,517,758.51</w:t>
            </w:r>
          </w:p>
        </w:tc>
      </w:tr>
      <w:tr w:rsidR="00AE3667">
        <w:trPr>
          <w:trHeight w:val="397"/>
          <w:jc w:val="center"/>
        </w:trPr>
        <w:tc>
          <w:tcPr>
            <w:tcW w:w="2580" w:type="pct"/>
            <w:vAlign w:val="center"/>
          </w:tcPr>
          <w:p w:rsidR="00AE3667" w:rsidRDefault="00BB0F23">
            <w:pPr>
              <w:adjustRightInd w:val="0"/>
              <w:snapToGrid w:val="0"/>
              <w:ind w:rightChars="-29" w:right="-61"/>
              <w:rPr>
                <w:rFonts w:eastAsia="仿宋"/>
                <w:color w:val="000000" w:themeColor="text1"/>
                <w:szCs w:val="21"/>
              </w:rPr>
            </w:pPr>
            <w:r>
              <w:rPr>
                <w:rFonts w:eastAsia="仿宋"/>
                <w:color w:val="000000"/>
                <w:szCs w:val="21"/>
              </w:rPr>
              <w:t>（一）来自境内的捐赠</w:t>
            </w:r>
          </w:p>
        </w:tc>
        <w:tc>
          <w:tcPr>
            <w:tcW w:w="922" w:type="pct"/>
            <w:vAlign w:val="center"/>
          </w:tcPr>
          <w:p w:rsidR="00AE3667" w:rsidRDefault="00BB0F23">
            <w:pPr>
              <w:jc w:val="right"/>
              <w:rPr>
                <w:rFonts w:eastAsia="仿宋"/>
              </w:rPr>
            </w:pPr>
            <w:r>
              <w:rPr>
                <w:rFonts w:eastAsia="仿宋"/>
                <w:color w:val="000000"/>
                <w:szCs w:val="21"/>
              </w:rPr>
              <w:t>37,517,758.51</w:t>
            </w:r>
          </w:p>
        </w:tc>
        <w:tc>
          <w:tcPr>
            <w:tcW w:w="622" w:type="pct"/>
            <w:vAlign w:val="center"/>
          </w:tcPr>
          <w:p w:rsidR="00AE3667" w:rsidRDefault="00AE3667">
            <w:pPr>
              <w:jc w:val="right"/>
              <w:rPr>
                <w:rFonts w:eastAsia="仿宋"/>
              </w:rPr>
            </w:pPr>
          </w:p>
        </w:tc>
        <w:tc>
          <w:tcPr>
            <w:tcW w:w="874" w:type="pct"/>
            <w:vAlign w:val="center"/>
          </w:tcPr>
          <w:p w:rsidR="00AE3667" w:rsidRDefault="00BB0F23">
            <w:pPr>
              <w:jc w:val="right"/>
              <w:rPr>
                <w:rFonts w:eastAsia="仿宋"/>
              </w:rPr>
            </w:pPr>
            <w:r>
              <w:rPr>
                <w:rFonts w:eastAsia="仿宋"/>
                <w:color w:val="000000"/>
                <w:szCs w:val="21"/>
              </w:rPr>
              <w:t>37,517,758.51</w:t>
            </w:r>
          </w:p>
        </w:tc>
      </w:tr>
      <w:tr w:rsidR="00AE3667">
        <w:trPr>
          <w:trHeight w:val="397"/>
          <w:jc w:val="center"/>
        </w:trPr>
        <w:tc>
          <w:tcPr>
            <w:tcW w:w="2580" w:type="pct"/>
            <w:vAlign w:val="center"/>
          </w:tcPr>
          <w:p w:rsidR="00AE3667" w:rsidRDefault="00BB0F23">
            <w:pPr>
              <w:adjustRightInd w:val="0"/>
              <w:snapToGrid w:val="0"/>
              <w:ind w:rightChars="-29" w:right="-61" w:firstLineChars="200" w:firstLine="420"/>
              <w:rPr>
                <w:rFonts w:eastAsia="仿宋"/>
                <w:color w:val="000000" w:themeColor="text1"/>
                <w:szCs w:val="21"/>
              </w:rPr>
            </w:pPr>
            <w:r>
              <w:rPr>
                <w:rFonts w:eastAsia="仿宋"/>
                <w:color w:val="000000"/>
                <w:szCs w:val="21"/>
              </w:rPr>
              <w:t>其中：来自境内自然人的捐赠</w:t>
            </w:r>
          </w:p>
        </w:tc>
        <w:tc>
          <w:tcPr>
            <w:tcW w:w="922" w:type="pct"/>
            <w:vAlign w:val="center"/>
          </w:tcPr>
          <w:p w:rsidR="00AE3667" w:rsidRDefault="00BB0F23">
            <w:pPr>
              <w:jc w:val="right"/>
              <w:rPr>
                <w:rFonts w:eastAsia="仿宋"/>
              </w:rPr>
            </w:pPr>
            <w:r>
              <w:rPr>
                <w:rFonts w:eastAsia="仿宋"/>
              </w:rPr>
              <w:t>-</w:t>
            </w:r>
          </w:p>
        </w:tc>
        <w:tc>
          <w:tcPr>
            <w:tcW w:w="622" w:type="pct"/>
            <w:vAlign w:val="center"/>
          </w:tcPr>
          <w:p w:rsidR="00AE3667" w:rsidRDefault="00BB0F23">
            <w:pPr>
              <w:jc w:val="right"/>
              <w:rPr>
                <w:rFonts w:eastAsia="仿宋"/>
              </w:rPr>
            </w:pPr>
            <w:r>
              <w:rPr>
                <w:rFonts w:eastAsia="仿宋"/>
              </w:rPr>
              <w:t>-</w:t>
            </w:r>
          </w:p>
        </w:tc>
        <w:tc>
          <w:tcPr>
            <w:tcW w:w="874" w:type="pct"/>
            <w:vAlign w:val="center"/>
          </w:tcPr>
          <w:p w:rsidR="00AE3667" w:rsidRDefault="00BB0F23">
            <w:pPr>
              <w:jc w:val="right"/>
              <w:rPr>
                <w:rFonts w:eastAsia="仿宋"/>
              </w:rPr>
            </w:pPr>
            <w:r>
              <w:rPr>
                <w:rFonts w:eastAsia="仿宋"/>
              </w:rPr>
              <w:t>-</w:t>
            </w:r>
          </w:p>
        </w:tc>
      </w:tr>
      <w:tr w:rsidR="00AE3667">
        <w:trPr>
          <w:trHeight w:val="397"/>
          <w:jc w:val="center"/>
        </w:trPr>
        <w:tc>
          <w:tcPr>
            <w:tcW w:w="2580" w:type="pct"/>
            <w:vAlign w:val="center"/>
          </w:tcPr>
          <w:p w:rsidR="00AE3667" w:rsidRDefault="00BB0F23">
            <w:pPr>
              <w:adjustRightInd w:val="0"/>
              <w:snapToGrid w:val="0"/>
              <w:ind w:rightChars="-29" w:right="-61" w:firstLineChars="500" w:firstLine="1050"/>
              <w:rPr>
                <w:rFonts w:eastAsia="仿宋"/>
                <w:color w:val="000000" w:themeColor="text1"/>
                <w:szCs w:val="21"/>
              </w:rPr>
            </w:pPr>
            <w:r>
              <w:rPr>
                <w:rFonts w:eastAsia="仿宋"/>
                <w:color w:val="000000"/>
                <w:szCs w:val="21"/>
              </w:rPr>
              <w:t>来自境内法人或者其他组织的捐赠</w:t>
            </w:r>
          </w:p>
        </w:tc>
        <w:tc>
          <w:tcPr>
            <w:tcW w:w="922" w:type="pct"/>
            <w:vAlign w:val="center"/>
          </w:tcPr>
          <w:p w:rsidR="00AE3667" w:rsidRDefault="00BB0F23">
            <w:pPr>
              <w:jc w:val="right"/>
              <w:rPr>
                <w:rFonts w:eastAsia="仿宋"/>
              </w:rPr>
            </w:pPr>
            <w:r>
              <w:rPr>
                <w:rFonts w:eastAsia="仿宋"/>
                <w:color w:val="000000"/>
                <w:szCs w:val="21"/>
              </w:rPr>
              <w:t>37,517,758.51</w:t>
            </w:r>
          </w:p>
        </w:tc>
        <w:tc>
          <w:tcPr>
            <w:tcW w:w="622" w:type="pct"/>
            <w:vAlign w:val="center"/>
          </w:tcPr>
          <w:p w:rsidR="00AE3667" w:rsidRDefault="00BB0F23">
            <w:pPr>
              <w:jc w:val="right"/>
              <w:rPr>
                <w:rFonts w:eastAsia="仿宋"/>
              </w:rPr>
            </w:pPr>
            <w:r>
              <w:rPr>
                <w:rFonts w:eastAsia="仿宋"/>
              </w:rPr>
              <w:t>-</w:t>
            </w:r>
          </w:p>
        </w:tc>
        <w:tc>
          <w:tcPr>
            <w:tcW w:w="874" w:type="pct"/>
            <w:vAlign w:val="center"/>
          </w:tcPr>
          <w:p w:rsidR="00AE3667" w:rsidRDefault="00BB0F23">
            <w:pPr>
              <w:jc w:val="right"/>
              <w:rPr>
                <w:rFonts w:eastAsia="仿宋"/>
              </w:rPr>
            </w:pPr>
            <w:r>
              <w:rPr>
                <w:rFonts w:eastAsia="仿宋"/>
                <w:color w:val="000000"/>
                <w:szCs w:val="21"/>
              </w:rPr>
              <w:t>37,517,758.51</w:t>
            </w:r>
          </w:p>
        </w:tc>
      </w:tr>
      <w:tr w:rsidR="00AE3667">
        <w:trPr>
          <w:trHeight w:val="397"/>
          <w:jc w:val="center"/>
        </w:trPr>
        <w:tc>
          <w:tcPr>
            <w:tcW w:w="2580" w:type="pct"/>
            <w:vAlign w:val="center"/>
          </w:tcPr>
          <w:p w:rsidR="00AE3667" w:rsidRDefault="00BB0F23">
            <w:pPr>
              <w:adjustRightInd w:val="0"/>
              <w:snapToGrid w:val="0"/>
              <w:ind w:rightChars="-29" w:right="-61"/>
              <w:rPr>
                <w:rFonts w:eastAsia="仿宋"/>
                <w:color w:val="000000" w:themeColor="text1"/>
                <w:szCs w:val="21"/>
              </w:rPr>
            </w:pPr>
            <w:r>
              <w:rPr>
                <w:rFonts w:eastAsia="仿宋"/>
                <w:color w:val="000000"/>
                <w:szCs w:val="21"/>
              </w:rPr>
              <w:t>（二）来自境外的捐赠</w:t>
            </w:r>
          </w:p>
        </w:tc>
        <w:tc>
          <w:tcPr>
            <w:tcW w:w="922" w:type="pct"/>
            <w:vAlign w:val="center"/>
          </w:tcPr>
          <w:p w:rsidR="00AE3667" w:rsidRDefault="00BB0F23">
            <w:pPr>
              <w:jc w:val="right"/>
              <w:rPr>
                <w:rFonts w:eastAsia="仿宋"/>
              </w:rPr>
            </w:pPr>
            <w:r>
              <w:rPr>
                <w:rFonts w:eastAsia="仿宋"/>
              </w:rPr>
              <w:t>-</w:t>
            </w:r>
          </w:p>
        </w:tc>
        <w:tc>
          <w:tcPr>
            <w:tcW w:w="622" w:type="pct"/>
            <w:vAlign w:val="center"/>
          </w:tcPr>
          <w:p w:rsidR="00AE3667" w:rsidRDefault="00BB0F23">
            <w:pPr>
              <w:jc w:val="right"/>
              <w:rPr>
                <w:rFonts w:eastAsia="仿宋"/>
              </w:rPr>
            </w:pPr>
            <w:r>
              <w:rPr>
                <w:rFonts w:eastAsia="仿宋"/>
              </w:rPr>
              <w:t>-</w:t>
            </w:r>
          </w:p>
        </w:tc>
        <w:tc>
          <w:tcPr>
            <w:tcW w:w="874" w:type="pct"/>
            <w:vAlign w:val="center"/>
          </w:tcPr>
          <w:p w:rsidR="00AE3667" w:rsidRDefault="00BB0F23">
            <w:pPr>
              <w:jc w:val="right"/>
              <w:rPr>
                <w:rFonts w:eastAsia="仿宋"/>
              </w:rPr>
            </w:pPr>
            <w:r>
              <w:rPr>
                <w:rFonts w:eastAsia="仿宋"/>
              </w:rPr>
              <w:t>-</w:t>
            </w:r>
          </w:p>
        </w:tc>
      </w:tr>
      <w:tr w:rsidR="00AE3667">
        <w:trPr>
          <w:trHeight w:val="397"/>
          <w:jc w:val="center"/>
        </w:trPr>
        <w:tc>
          <w:tcPr>
            <w:tcW w:w="2580" w:type="pct"/>
            <w:vAlign w:val="center"/>
          </w:tcPr>
          <w:p w:rsidR="00AE3667" w:rsidRDefault="00BB0F23">
            <w:pPr>
              <w:adjustRightInd w:val="0"/>
              <w:snapToGrid w:val="0"/>
              <w:ind w:rightChars="-29" w:right="-61" w:firstLineChars="200" w:firstLine="420"/>
              <w:rPr>
                <w:rFonts w:eastAsia="仿宋"/>
                <w:color w:val="000000" w:themeColor="text1"/>
                <w:szCs w:val="21"/>
              </w:rPr>
            </w:pPr>
            <w:r>
              <w:rPr>
                <w:rFonts w:eastAsia="仿宋"/>
                <w:color w:val="000000"/>
                <w:szCs w:val="21"/>
              </w:rPr>
              <w:t>其中：来自境外自然人的捐赠</w:t>
            </w:r>
          </w:p>
        </w:tc>
        <w:tc>
          <w:tcPr>
            <w:tcW w:w="922" w:type="pct"/>
            <w:vAlign w:val="center"/>
          </w:tcPr>
          <w:p w:rsidR="00AE3667" w:rsidRDefault="00BB0F23">
            <w:pPr>
              <w:jc w:val="right"/>
              <w:rPr>
                <w:rFonts w:eastAsia="仿宋"/>
              </w:rPr>
            </w:pPr>
            <w:r>
              <w:rPr>
                <w:rFonts w:eastAsia="仿宋"/>
              </w:rPr>
              <w:t>-</w:t>
            </w:r>
          </w:p>
        </w:tc>
        <w:tc>
          <w:tcPr>
            <w:tcW w:w="622" w:type="pct"/>
            <w:vAlign w:val="center"/>
          </w:tcPr>
          <w:p w:rsidR="00AE3667" w:rsidRDefault="00BB0F23">
            <w:pPr>
              <w:jc w:val="right"/>
              <w:rPr>
                <w:rFonts w:eastAsia="仿宋"/>
              </w:rPr>
            </w:pPr>
            <w:r>
              <w:rPr>
                <w:rFonts w:eastAsia="仿宋"/>
              </w:rPr>
              <w:t>-</w:t>
            </w:r>
          </w:p>
        </w:tc>
        <w:tc>
          <w:tcPr>
            <w:tcW w:w="874" w:type="pct"/>
            <w:vAlign w:val="center"/>
          </w:tcPr>
          <w:p w:rsidR="00AE3667" w:rsidRDefault="00BB0F23">
            <w:pPr>
              <w:jc w:val="right"/>
              <w:rPr>
                <w:rFonts w:eastAsia="仿宋"/>
              </w:rPr>
            </w:pPr>
            <w:r>
              <w:rPr>
                <w:rFonts w:eastAsia="仿宋"/>
              </w:rPr>
              <w:t>-</w:t>
            </w:r>
          </w:p>
        </w:tc>
      </w:tr>
      <w:tr w:rsidR="00AE3667">
        <w:trPr>
          <w:trHeight w:val="397"/>
          <w:jc w:val="center"/>
        </w:trPr>
        <w:tc>
          <w:tcPr>
            <w:tcW w:w="2580" w:type="pct"/>
            <w:vAlign w:val="center"/>
          </w:tcPr>
          <w:p w:rsidR="00AE3667" w:rsidRDefault="00BB0F23">
            <w:pPr>
              <w:adjustRightInd w:val="0"/>
              <w:snapToGrid w:val="0"/>
              <w:ind w:rightChars="-29" w:right="-61" w:firstLineChars="500" w:firstLine="1050"/>
              <w:rPr>
                <w:rFonts w:eastAsia="仿宋"/>
                <w:color w:val="000000" w:themeColor="text1"/>
                <w:szCs w:val="21"/>
              </w:rPr>
            </w:pPr>
            <w:r>
              <w:rPr>
                <w:rFonts w:eastAsia="仿宋"/>
                <w:color w:val="000000"/>
                <w:szCs w:val="21"/>
              </w:rPr>
              <w:t>来自境外法人或者其他组织的捐赠</w:t>
            </w:r>
          </w:p>
        </w:tc>
        <w:tc>
          <w:tcPr>
            <w:tcW w:w="922" w:type="pct"/>
            <w:vAlign w:val="center"/>
          </w:tcPr>
          <w:p w:rsidR="00AE3667" w:rsidRDefault="00BB0F23">
            <w:pPr>
              <w:jc w:val="right"/>
              <w:rPr>
                <w:rFonts w:eastAsia="仿宋"/>
              </w:rPr>
            </w:pPr>
            <w:r>
              <w:rPr>
                <w:rFonts w:eastAsia="仿宋"/>
              </w:rPr>
              <w:t>-</w:t>
            </w:r>
          </w:p>
        </w:tc>
        <w:tc>
          <w:tcPr>
            <w:tcW w:w="622" w:type="pct"/>
            <w:vAlign w:val="center"/>
          </w:tcPr>
          <w:p w:rsidR="00AE3667" w:rsidRDefault="00BB0F23">
            <w:pPr>
              <w:jc w:val="right"/>
              <w:rPr>
                <w:rFonts w:eastAsia="仿宋"/>
              </w:rPr>
            </w:pPr>
            <w:r>
              <w:rPr>
                <w:rFonts w:eastAsia="仿宋"/>
              </w:rPr>
              <w:t>-</w:t>
            </w:r>
          </w:p>
        </w:tc>
        <w:tc>
          <w:tcPr>
            <w:tcW w:w="874" w:type="pct"/>
            <w:vAlign w:val="center"/>
          </w:tcPr>
          <w:p w:rsidR="00AE3667" w:rsidRDefault="00BB0F23">
            <w:pPr>
              <w:jc w:val="right"/>
              <w:rPr>
                <w:rFonts w:eastAsia="仿宋"/>
              </w:rPr>
            </w:pPr>
            <w:r>
              <w:rPr>
                <w:rFonts w:eastAsia="仿宋"/>
              </w:rPr>
              <w:t>-</w:t>
            </w:r>
          </w:p>
        </w:tc>
      </w:tr>
      <w:tr w:rsidR="00AE3667">
        <w:trPr>
          <w:trHeight w:val="397"/>
          <w:jc w:val="center"/>
        </w:trPr>
        <w:tc>
          <w:tcPr>
            <w:tcW w:w="2580" w:type="pct"/>
            <w:vAlign w:val="center"/>
          </w:tcPr>
          <w:p w:rsidR="00AE3667" w:rsidRDefault="00BB0F23">
            <w:pPr>
              <w:adjustRightInd w:val="0"/>
              <w:snapToGrid w:val="0"/>
              <w:ind w:rightChars="-29" w:right="-61"/>
              <w:rPr>
                <w:rFonts w:eastAsia="仿宋"/>
                <w:color w:val="000000" w:themeColor="text1"/>
                <w:szCs w:val="21"/>
              </w:rPr>
            </w:pPr>
            <w:r>
              <w:rPr>
                <w:rFonts w:eastAsia="仿宋"/>
                <w:color w:val="000000" w:themeColor="text1"/>
                <w:szCs w:val="21"/>
              </w:rPr>
              <w:t>二、接受非公益性捐赠情况</w:t>
            </w:r>
          </w:p>
          <w:p w:rsidR="00AE3667" w:rsidRDefault="00BB0F23">
            <w:pPr>
              <w:adjustRightInd w:val="0"/>
              <w:snapToGrid w:val="0"/>
              <w:ind w:rightChars="-29" w:right="-61" w:firstLineChars="100" w:firstLine="210"/>
              <w:rPr>
                <w:rFonts w:eastAsia="仿宋"/>
                <w:color w:val="000000" w:themeColor="text1"/>
                <w:szCs w:val="21"/>
              </w:rPr>
            </w:pPr>
            <w:r>
              <w:rPr>
                <w:rFonts w:eastAsia="仿宋"/>
                <w:color w:val="000000" w:themeColor="text1"/>
                <w:szCs w:val="21"/>
              </w:rPr>
              <w:t>（对捐赠人构成利益回报条件的赠与或不符合公益性目的赠与）</w:t>
            </w:r>
          </w:p>
        </w:tc>
        <w:tc>
          <w:tcPr>
            <w:tcW w:w="922" w:type="pct"/>
            <w:vAlign w:val="center"/>
          </w:tcPr>
          <w:p w:rsidR="00AE3667" w:rsidRDefault="00BB0F23">
            <w:pPr>
              <w:jc w:val="right"/>
              <w:rPr>
                <w:rFonts w:eastAsia="仿宋"/>
              </w:rPr>
            </w:pPr>
            <w:r>
              <w:rPr>
                <w:rFonts w:eastAsia="仿宋"/>
              </w:rPr>
              <w:t>-</w:t>
            </w:r>
          </w:p>
        </w:tc>
        <w:tc>
          <w:tcPr>
            <w:tcW w:w="622" w:type="pct"/>
            <w:vAlign w:val="center"/>
          </w:tcPr>
          <w:p w:rsidR="00AE3667" w:rsidRDefault="00BB0F23">
            <w:pPr>
              <w:jc w:val="right"/>
              <w:rPr>
                <w:rFonts w:eastAsia="仿宋"/>
              </w:rPr>
            </w:pPr>
            <w:r>
              <w:rPr>
                <w:rFonts w:eastAsia="仿宋"/>
              </w:rPr>
              <w:t>-</w:t>
            </w:r>
          </w:p>
        </w:tc>
        <w:tc>
          <w:tcPr>
            <w:tcW w:w="874" w:type="pct"/>
            <w:vAlign w:val="center"/>
          </w:tcPr>
          <w:p w:rsidR="00AE3667" w:rsidRDefault="00BB0F23">
            <w:pPr>
              <w:jc w:val="right"/>
              <w:rPr>
                <w:rFonts w:eastAsia="仿宋"/>
              </w:rPr>
            </w:pPr>
            <w:r>
              <w:rPr>
                <w:rFonts w:eastAsia="仿宋"/>
              </w:rPr>
              <w:t>-</w:t>
            </w:r>
          </w:p>
        </w:tc>
      </w:tr>
    </w:tbl>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1</w:t>
      </w:r>
      <w:r>
        <w:rPr>
          <w:rFonts w:eastAsia="仿宋"/>
          <w:color w:val="000000" w:themeColor="text1"/>
          <w:spacing w:val="10"/>
          <w:kern w:val="0"/>
          <w:sz w:val="24"/>
          <w:szCs w:val="24"/>
        </w:rPr>
        <w:t>）接受其他基金会捐赠</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无。</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3</w:t>
      </w:r>
      <w:r>
        <w:rPr>
          <w:rFonts w:eastAsia="仿宋"/>
          <w:color w:val="000000" w:themeColor="text1"/>
          <w:spacing w:val="10"/>
          <w:kern w:val="0"/>
          <w:sz w:val="24"/>
          <w:szCs w:val="24"/>
        </w:rPr>
        <w:t>、大额捐赠收入</w:t>
      </w:r>
    </w:p>
    <w:p w:rsidR="00AE3667" w:rsidRDefault="00BB0F23" w:rsidP="00BB0F23">
      <w:pPr>
        <w:spacing w:beforeLines="50" w:afterLines="5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2020</w:t>
      </w:r>
      <w:r>
        <w:rPr>
          <w:rFonts w:eastAsia="仿宋"/>
          <w:color w:val="000000" w:themeColor="text1"/>
          <w:spacing w:val="10"/>
          <w:kern w:val="0"/>
          <w:sz w:val="24"/>
          <w:szCs w:val="24"/>
        </w:rPr>
        <w:t>年度本基金会捐赠收入总额</w:t>
      </w:r>
      <w:r>
        <w:rPr>
          <w:rFonts w:eastAsia="仿宋"/>
          <w:color w:val="000000" w:themeColor="text1"/>
          <w:spacing w:val="10"/>
          <w:kern w:val="0"/>
          <w:sz w:val="24"/>
          <w:szCs w:val="24"/>
        </w:rPr>
        <w:t>37,517,758.51</w:t>
      </w:r>
      <w:r>
        <w:rPr>
          <w:rFonts w:eastAsia="仿宋"/>
          <w:color w:val="000000" w:themeColor="text1"/>
          <w:spacing w:val="10"/>
          <w:kern w:val="0"/>
          <w:sz w:val="24"/>
          <w:szCs w:val="24"/>
        </w:rPr>
        <w:t>元，其中占捐赠收入总额</w:t>
      </w:r>
      <w:r>
        <w:rPr>
          <w:rFonts w:eastAsia="仿宋"/>
          <w:color w:val="000000" w:themeColor="text1"/>
          <w:spacing w:val="10"/>
          <w:kern w:val="0"/>
          <w:sz w:val="24"/>
          <w:szCs w:val="24"/>
        </w:rPr>
        <w:t>5%</w:t>
      </w:r>
      <w:r>
        <w:rPr>
          <w:rFonts w:eastAsia="仿宋"/>
          <w:color w:val="000000" w:themeColor="text1"/>
          <w:spacing w:val="10"/>
          <w:kern w:val="0"/>
          <w:sz w:val="24"/>
          <w:szCs w:val="24"/>
        </w:rPr>
        <w:t>以上或者</w:t>
      </w:r>
      <w:r>
        <w:rPr>
          <w:rFonts w:eastAsia="仿宋"/>
          <w:color w:val="000000" w:themeColor="text1"/>
          <w:spacing w:val="10"/>
          <w:kern w:val="0"/>
          <w:sz w:val="24"/>
          <w:szCs w:val="24"/>
        </w:rPr>
        <w:t>500</w:t>
      </w:r>
      <w:r>
        <w:rPr>
          <w:rFonts w:eastAsia="仿宋"/>
          <w:color w:val="000000" w:themeColor="text1"/>
          <w:spacing w:val="10"/>
          <w:kern w:val="0"/>
          <w:sz w:val="24"/>
          <w:szCs w:val="24"/>
        </w:rPr>
        <w:t>万以上的捐赠单位或个人的大额捐赠收入列示如下：</w:t>
      </w:r>
    </w:p>
    <w:tbl>
      <w:tblPr>
        <w:tblW w:w="4999" w:type="pct"/>
        <w:jc w:val="center"/>
        <w:tblLook w:val="04A0"/>
      </w:tblPr>
      <w:tblGrid>
        <w:gridCol w:w="3158"/>
        <w:gridCol w:w="1490"/>
        <w:gridCol w:w="1432"/>
        <w:gridCol w:w="2435"/>
      </w:tblGrid>
      <w:tr w:rsidR="00AE3667">
        <w:trPr>
          <w:trHeight w:val="397"/>
          <w:jc w:val="center"/>
        </w:trPr>
        <w:tc>
          <w:tcPr>
            <w:tcW w:w="1854" w:type="pct"/>
            <w:vMerge w:val="restart"/>
            <w:tcBorders>
              <w:top w:val="single"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捐赠人</w:t>
            </w:r>
          </w:p>
        </w:tc>
        <w:tc>
          <w:tcPr>
            <w:tcW w:w="1716" w:type="pct"/>
            <w:gridSpan w:val="2"/>
            <w:tcBorders>
              <w:top w:val="single"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本年捐赠额（人民币元）</w:t>
            </w:r>
          </w:p>
        </w:tc>
        <w:tc>
          <w:tcPr>
            <w:tcW w:w="1430" w:type="pct"/>
            <w:vMerge w:val="restart"/>
            <w:tcBorders>
              <w:top w:val="single" w:sz="4" w:space="0" w:color="auto"/>
              <w:left w:val="dotted" w:sz="4" w:space="0" w:color="auto"/>
              <w:bottom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用</w:t>
            </w:r>
            <w:r>
              <w:rPr>
                <w:rFonts w:eastAsia="仿宋"/>
                <w:spacing w:val="10"/>
                <w:szCs w:val="21"/>
              </w:rPr>
              <w:t xml:space="preserve">   </w:t>
            </w:r>
            <w:r>
              <w:rPr>
                <w:rFonts w:eastAsia="仿宋"/>
                <w:spacing w:val="10"/>
                <w:szCs w:val="21"/>
              </w:rPr>
              <w:t>途</w:t>
            </w:r>
          </w:p>
        </w:tc>
      </w:tr>
      <w:tr w:rsidR="00AE3667">
        <w:trPr>
          <w:trHeight w:val="397"/>
          <w:jc w:val="center"/>
        </w:trPr>
        <w:tc>
          <w:tcPr>
            <w:tcW w:w="1854" w:type="pct"/>
            <w:vMerge/>
            <w:tcBorders>
              <w:top w:val="single" w:sz="4" w:space="0" w:color="auto"/>
              <w:bottom w:val="dotted" w:sz="4" w:space="0" w:color="auto"/>
              <w:right w:val="dotted" w:sz="4" w:space="0" w:color="auto"/>
            </w:tcBorders>
            <w:vAlign w:val="center"/>
          </w:tcPr>
          <w:p w:rsidR="00AE3667" w:rsidRDefault="00AE3667">
            <w:pPr>
              <w:widowControl/>
              <w:jc w:val="left"/>
              <w:rPr>
                <w:rFonts w:eastAsia="仿宋"/>
                <w:color w:val="000000" w:themeColor="text1"/>
                <w:spacing w:val="10"/>
                <w:szCs w:val="21"/>
              </w:rPr>
            </w:pPr>
          </w:p>
        </w:tc>
        <w:tc>
          <w:tcPr>
            <w:tcW w:w="875"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现</w:t>
            </w:r>
            <w:r>
              <w:rPr>
                <w:rFonts w:eastAsia="仿宋"/>
                <w:spacing w:val="10"/>
                <w:szCs w:val="21"/>
              </w:rPr>
              <w:t xml:space="preserve">  </w:t>
            </w:r>
            <w:r>
              <w:rPr>
                <w:rFonts w:eastAsia="仿宋"/>
                <w:spacing w:val="10"/>
                <w:szCs w:val="21"/>
              </w:rPr>
              <w:t>金</w:t>
            </w:r>
          </w:p>
        </w:tc>
        <w:tc>
          <w:tcPr>
            <w:tcW w:w="841"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spacing w:val="10"/>
                <w:szCs w:val="21"/>
              </w:rPr>
            </w:pPr>
            <w:r>
              <w:rPr>
                <w:rFonts w:eastAsia="仿宋"/>
                <w:spacing w:val="10"/>
                <w:szCs w:val="21"/>
              </w:rPr>
              <w:t>非现金</w:t>
            </w:r>
          </w:p>
        </w:tc>
        <w:tc>
          <w:tcPr>
            <w:tcW w:w="1430" w:type="pct"/>
            <w:vMerge/>
            <w:tcBorders>
              <w:top w:val="single" w:sz="4" w:space="0" w:color="auto"/>
              <w:left w:val="dotted" w:sz="4" w:space="0" w:color="auto"/>
              <w:bottom w:val="dotted" w:sz="4" w:space="0" w:color="auto"/>
            </w:tcBorders>
            <w:vAlign w:val="center"/>
          </w:tcPr>
          <w:p w:rsidR="00AE3667" w:rsidRDefault="00AE3667">
            <w:pPr>
              <w:widowControl/>
              <w:jc w:val="left"/>
              <w:rPr>
                <w:rFonts w:eastAsia="仿宋"/>
                <w:color w:val="000000" w:themeColor="text1"/>
                <w:spacing w:val="10"/>
                <w:szCs w:val="21"/>
              </w:rPr>
            </w:pPr>
          </w:p>
        </w:tc>
      </w:tr>
      <w:tr w:rsidR="00AE3667">
        <w:trPr>
          <w:trHeight w:val="397"/>
          <w:jc w:val="center"/>
        </w:trPr>
        <w:tc>
          <w:tcPr>
            <w:tcW w:w="1854" w:type="pct"/>
            <w:tcBorders>
              <w:top w:val="dotted" w:sz="4" w:space="0" w:color="auto"/>
              <w:bottom w:val="dotted" w:sz="4" w:space="0" w:color="auto"/>
              <w:right w:val="dotted" w:sz="4" w:space="0" w:color="auto"/>
            </w:tcBorders>
            <w:vAlign w:val="center"/>
          </w:tcPr>
          <w:p w:rsidR="00AE3667" w:rsidRDefault="00BB0F23">
            <w:pPr>
              <w:jc w:val="left"/>
              <w:rPr>
                <w:rFonts w:eastAsia="仿宋"/>
                <w:color w:val="000000" w:themeColor="text1"/>
                <w:szCs w:val="21"/>
              </w:rPr>
            </w:pPr>
            <w:r>
              <w:rPr>
                <w:rFonts w:eastAsia="仿宋"/>
                <w:color w:val="000000" w:themeColor="text1"/>
                <w:szCs w:val="21"/>
              </w:rPr>
              <w:t>阿斯利康（无锡）贸易有限公司</w:t>
            </w:r>
          </w:p>
        </w:tc>
        <w:tc>
          <w:tcPr>
            <w:tcW w:w="87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5,196,319.90</w:t>
            </w:r>
          </w:p>
        </w:tc>
        <w:tc>
          <w:tcPr>
            <w:tcW w:w="841"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rPr>
            </w:pPr>
            <w:r>
              <w:rPr>
                <w:rFonts w:eastAsia="仿宋"/>
              </w:rPr>
              <w:t>-</w:t>
            </w:r>
          </w:p>
        </w:tc>
        <w:tc>
          <w:tcPr>
            <w:tcW w:w="1430" w:type="pct"/>
            <w:tcBorders>
              <w:top w:val="dotted" w:sz="4" w:space="0" w:color="auto"/>
              <w:left w:val="dotted" w:sz="4" w:space="0" w:color="auto"/>
              <w:bottom w:val="dotted" w:sz="4" w:space="0" w:color="auto"/>
            </w:tcBorders>
            <w:vAlign w:val="center"/>
          </w:tcPr>
          <w:p w:rsidR="00AE3667" w:rsidRDefault="00BB0F23">
            <w:pPr>
              <w:jc w:val="center"/>
              <w:rPr>
                <w:rFonts w:eastAsia="仿宋"/>
                <w:szCs w:val="21"/>
              </w:rPr>
            </w:pPr>
            <w:r>
              <w:rPr>
                <w:rFonts w:eastAsia="仿宋"/>
                <w:szCs w:val="21"/>
              </w:rPr>
              <w:t>甄爱计划</w:t>
            </w:r>
          </w:p>
        </w:tc>
      </w:tr>
      <w:tr w:rsidR="00AE3667">
        <w:trPr>
          <w:trHeight w:val="397"/>
          <w:jc w:val="center"/>
        </w:trPr>
        <w:tc>
          <w:tcPr>
            <w:tcW w:w="1854" w:type="pct"/>
            <w:tcBorders>
              <w:top w:val="dotted" w:sz="4" w:space="0" w:color="auto"/>
              <w:bottom w:val="dotted" w:sz="4" w:space="0" w:color="auto"/>
              <w:right w:val="dotted" w:sz="4" w:space="0" w:color="auto"/>
            </w:tcBorders>
            <w:vAlign w:val="center"/>
          </w:tcPr>
          <w:p w:rsidR="00AE3667" w:rsidRDefault="00BB0F23">
            <w:pPr>
              <w:jc w:val="left"/>
              <w:rPr>
                <w:rFonts w:eastAsia="仿宋"/>
                <w:color w:val="000000" w:themeColor="text1"/>
                <w:szCs w:val="21"/>
              </w:rPr>
            </w:pPr>
            <w:r>
              <w:rPr>
                <w:rFonts w:eastAsia="仿宋"/>
                <w:color w:val="000000" w:themeColor="text1"/>
                <w:szCs w:val="21"/>
              </w:rPr>
              <w:t>上海罗氏制药有限公司</w:t>
            </w:r>
          </w:p>
        </w:tc>
        <w:tc>
          <w:tcPr>
            <w:tcW w:w="87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4,275,255.60</w:t>
            </w:r>
          </w:p>
        </w:tc>
        <w:tc>
          <w:tcPr>
            <w:tcW w:w="841"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rPr>
            </w:pPr>
            <w:r>
              <w:rPr>
                <w:rFonts w:eastAsia="仿宋"/>
              </w:rPr>
              <w:t>-</w:t>
            </w:r>
          </w:p>
        </w:tc>
        <w:tc>
          <w:tcPr>
            <w:tcW w:w="1430" w:type="pct"/>
            <w:tcBorders>
              <w:top w:val="dotted" w:sz="4" w:space="0" w:color="auto"/>
              <w:left w:val="dotted" w:sz="4" w:space="0" w:color="auto"/>
              <w:bottom w:val="dotted" w:sz="4" w:space="0" w:color="auto"/>
            </w:tcBorders>
            <w:vAlign w:val="center"/>
          </w:tcPr>
          <w:p w:rsidR="00AE3667" w:rsidRDefault="00BB0F23">
            <w:pPr>
              <w:adjustRightInd w:val="0"/>
              <w:snapToGrid w:val="0"/>
              <w:ind w:rightChars="-29" w:right="-61"/>
              <w:jc w:val="center"/>
              <w:rPr>
                <w:rFonts w:eastAsia="仿宋"/>
                <w:color w:val="000000" w:themeColor="text1"/>
                <w:szCs w:val="21"/>
              </w:rPr>
            </w:pPr>
            <w:r>
              <w:rPr>
                <w:rFonts w:eastAsia="仿宋"/>
                <w:color w:val="000000" w:themeColor="text1"/>
                <w:szCs w:val="21"/>
              </w:rPr>
              <w:t>2020</w:t>
            </w:r>
            <w:r>
              <w:rPr>
                <w:rFonts w:eastAsia="仿宋"/>
                <w:color w:val="000000" w:themeColor="text1"/>
                <w:szCs w:val="21"/>
              </w:rPr>
              <w:t>患者教育项目</w:t>
            </w:r>
          </w:p>
        </w:tc>
      </w:tr>
      <w:tr w:rsidR="00AE3667">
        <w:trPr>
          <w:trHeight w:val="397"/>
          <w:jc w:val="center"/>
        </w:trPr>
        <w:tc>
          <w:tcPr>
            <w:tcW w:w="1854" w:type="pct"/>
            <w:tcBorders>
              <w:top w:val="dotted" w:sz="4" w:space="0" w:color="auto"/>
              <w:bottom w:val="dotted" w:sz="4" w:space="0" w:color="auto"/>
              <w:right w:val="dotted" w:sz="4" w:space="0" w:color="auto"/>
            </w:tcBorders>
            <w:vAlign w:val="center"/>
          </w:tcPr>
          <w:p w:rsidR="00AE3667" w:rsidRDefault="00BB0F23">
            <w:pPr>
              <w:jc w:val="left"/>
              <w:rPr>
                <w:rFonts w:eastAsia="仿宋"/>
                <w:color w:val="000000" w:themeColor="text1"/>
                <w:szCs w:val="21"/>
              </w:rPr>
            </w:pPr>
            <w:r>
              <w:rPr>
                <w:rFonts w:eastAsia="仿宋"/>
                <w:color w:val="000000" w:themeColor="text1"/>
                <w:szCs w:val="21"/>
              </w:rPr>
              <w:t>阿斯利康制药有限公司</w:t>
            </w:r>
          </w:p>
        </w:tc>
        <w:tc>
          <w:tcPr>
            <w:tcW w:w="87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2,711,749.11</w:t>
            </w:r>
          </w:p>
        </w:tc>
        <w:tc>
          <w:tcPr>
            <w:tcW w:w="841"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rPr>
            </w:pPr>
            <w:r>
              <w:rPr>
                <w:rFonts w:eastAsia="仿宋"/>
              </w:rPr>
              <w:t>-</w:t>
            </w:r>
          </w:p>
        </w:tc>
        <w:tc>
          <w:tcPr>
            <w:tcW w:w="1430" w:type="pct"/>
            <w:tcBorders>
              <w:top w:val="dotted" w:sz="4" w:space="0" w:color="auto"/>
              <w:left w:val="dotted" w:sz="4" w:space="0" w:color="auto"/>
              <w:bottom w:val="dotted" w:sz="4" w:space="0" w:color="auto"/>
            </w:tcBorders>
            <w:vAlign w:val="center"/>
          </w:tcPr>
          <w:p w:rsidR="00AE3667" w:rsidRDefault="00BB0F23">
            <w:pPr>
              <w:adjustRightInd w:val="0"/>
              <w:snapToGrid w:val="0"/>
              <w:ind w:rightChars="-29" w:right="-61"/>
              <w:jc w:val="center"/>
              <w:rPr>
                <w:rFonts w:eastAsia="仿宋"/>
                <w:color w:val="000000" w:themeColor="text1"/>
                <w:szCs w:val="21"/>
              </w:rPr>
            </w:pPr>
            <w:r>
              <w:rPr>
                <w:rFonts w:eastAsia="仿宋"/>
                <w:color w:val="000000" w:themeColor="text1"/>
                <w:szCs w:val="21"/>
              </w:rPr>
              <w:t>爱携航患者关爱行动</w:t>
            </w:r>
          </w:p>
        </w:tc>
      </w:tr>
      <w:tr w:rsidR="00AE3667">
        <w:trPr>
          <w:trHeight w:val="397"/>
          <w:jc w:val="center"/>
        </w:trPr>
        <w:tc>
          <w:tcPr>
            <w:tcW w:w="1854" w:type="pct"/>
            <w:tcBorders>
              <w:top w:val="dotted" w:sz="4" w:space="0" w:color="auto"/>
              <w:bottom w:val="single" w:sz="4" w:space="0" w:color="auto"/>
              <w:right w:val="dotted" w:sz="4" w:space="0" w:color="auto"/>
            </w:tcBorders>
            <w:vAlign w:val="center"/>
          </w:tcPr>
          <w:p w:rsidR="00AE3667" w:rsidRDefault="00BB0F23">
            <w:pPr>
              <w:adjustRightInd w:val="0"/>
              <w:snapToGrid w:val="0"/>
              <w:jc w:val="center"/>
              <w:rPr>
                <w:rFonts w:eastAsia="仿宋"/>
                <w:b/>
                <w:bCs/>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875"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12,183,324.61</w:t>
            </w:r>
          </w:p>
        </w:tc>
        <w:tc>
          <w:tcPr>
            <w:tcW w:w="841"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rPr>
            </w:pPr>
            <w:r>
              <w:rPr>
                <w:rFonts w:eastAsia="仿宋"/>
              </w:rPr>
              <w:t>-</w:t>
            </w:r>
          </w:p>
        </w:tc>
        <w:tc>
          <w:tcPr>
            <w:tcW w:w="1430" w:type="pct"/>
            <w:tcBorders>
              <w:top w:val="dotted" w:sz="4" w:space="0" w:color="auto"/>
              <w:left w:val="dotted" w:sz="4" w:space="0" w:color="auto"/>
              <w:bottom w:val="single" w:sz="4" w:space="0" w:color="auto"/>
            </w:tcBorders>
            <w:vAlign w:val="center"/>
          </w:tcPr>
          <w:p w:rsidR="00AE3667" w:rsidRDefault="00BB0F23">
            <w:pPr>
              <w:adjustRightInd w:val="0"/>
              <w:snapToGrid w:val="0"/>
              <w:jc w:val="center"/>
              <w:rPr>
                <w:rFonts w:eastAsia="仿宋"/>
                <w:b/>
                <w:bCs/>
                <w:color w:val="000000" w:themeColor="text1"/>
                <w:spacing w:val="10"/>
                <w:szCs w:val="21"/>
              </w:rPr>
            </w:pPr>
            <w:r>
              <w:rPr>
                <w:rFonts w:eastAsia="仿宋"/>
                <w:b/>
                <w:bCs/>
                <w:color w:val="000000"/>
                <w:szCs w:val="21"/>
              </w:rPr>
              <w:t>—</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（十）提供服务收入</w:t>
      </w:r>
    </w:p>
    <w:tbl>
      <w:tblPr>
        <w:tblW w:w="4997" w:type="pct"/>
        <w:jc w:val="center"/>
        <w:tblBorders>
          <w:top w:val="single" w:sz="4" w:space="0" w:color="auto"/>
          <w:bottom w:val="single" w:sz="4" w:space="0" w:color="auto"/>
          <w:insideH w:val="dotted" w:sz="4" w:space="0" w:color="auto"/>
          <w:insideV w:val="dotted" w:sz="4" w:space="0" w:color="auto"/>
        </w:tblBorders>
        <w:tblLook w:val="04A0"/>
      </w:tblPr>
      <w:tblGrid>
        <w:gridCol w:w="2233"/>
        <w:gridCol w:w="3119"/>
        <w:gridCol w:w="3160"/>
      </w:tblGrid>
      <w:tr w:rsidR="00AE3667">
        <w:trPr>
          <w:cantSplit/>
          <w:trHeight w:val="397"/>
          <w:jc w:val="center"/>
        </w:trPr>
        <w:tc>
          <w:tcPr>
            <w:tcW w:w="1312" w:type="pct"/>
            <w:vAlign w:val="center"/>
          </w:tcPr>
          <w:p w:rsidR="00AE3667" w:rsidRDefault="00BB0F23">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1832" w:type="pct"/>
            <w:vAlign w:val="center"/>
          </w:tcPr>
          <w:p w:rsidR="00AE3667" w:rsidRDefault="00BB0F23">
            <w:pPr>
              <w:adjustRightInd w:val="0"/>
              <w:snapToGrid w:val="0"/>
              <w:jc w:val="center"/>
              <w:rPr>
                <w:rFonts w:eastAsia="仿宋"/>
                <w:spacing w:val="10"/>
                <w:szCs w:val="21"/>
              </w:rPr>
            </w:pPr>
            <w:r>
              <w:rPr>
                <w:rFonts w:eastAsia="仿宋"/>
                <w:spacing w:val="10"/>
                <w:szCs w:val="21"/>
              </w:rPr>
              <w:t>本年发生额</w:t>
            </w:r>
          </w:p>
        </w:tc>
        <w:tc>
          <w:tcPr>
            <w:tcW w:w="1856" w:type="pct"/>
            <w:vAlign w:val="center"/>
          </w:tcPr>
          <w:p w:rsidR="00AE3667" w:rsidRDefault="00BB0F23">
            <w:pPr>
              <w:adjustRightInd w:val="0"/>
              <w:snapToGrid w:val="0"/>
              <w:jc w:val="center"/>
              <w:rPr>
                <w:rFonts w:eastAsia="仿宋"/>
                <w:spacing w:val="10"/>
                <w:szCs w:val="21"/>
              </w:rPr>
            </w:pPr>
            <w:r>
              <w:rPr>
                <w:rFonts w:eastAsia="仿宋"/>
                <w:spacing w:val="10"/>
                <w:szCs w:val="21"/>
              </w:rPr>
              <w:t>上年发生额</w:t>
            </w:r>
          </w:p>
        </w:tc>
      </w:tr>
      <w:tr w:rsidR="00AE3667">
        <w:trPr>
          <w:cantSplit/>
          <w:trHeight w:val="397"/>
          <w:jc w:val="center"/>
        </w:trPr>
        <w:tc>
          <w:tcPr>
            <w:tcW w:w="1312" w:type="pct"/>
            <w:vAlign w:val="center"/>
          </w:tcPr>
          <w:p w:rsidR="00AE3667" w:rsidRDefault="00BB0F23">
            <w:pPr>
              <w:adjustRightInd w:val="0"/>
              <w:snapToGrid w:val="0"/>
            </w:pPr>
            <w:r>
              <w:rPr>
                <w:rFonts w:eastAsia="仿宋"/>
                <w:spacing w:val="10"/>
                <w:szCs w:val="21"/>
              </w:rPr>
              <w:t>服务收入</w:t>
            </w:r>
          </w:p>
        </w:tc>
        <w:tc>
          <w:tcPr>
            <w:tcW w:w="1832" w:type="pct"/>
            <w:vAlign w:val="center"/>
          </w:tcPr>
          <w:p w:rsidR="00AE3667" w:rsidRDefault="00BB0F23">
            <w:pPr>
              <w:jc w:val="right"/>
              <w:rPr>
                <w:rFonts w:eastAsia="仿宋"/>
                <w:color w:val="000000"/>
                <w:szCs w:val="21"/>
              </w:rPr>
            </w:pPr>
            <w:r>
              <w:rPr>
                <w:rFonts w:eastAsia="仿宋"/>
                <w:color w:val="000000"/>
                <w:szCs w:val="21"/>
              </w:rPr>
              <w:t>-</w:t>
            </w:r>
          </w:p>
        </w:tc>
        <w:tc>
          <w:tcPr>
            <w:tcW w:w="1856" w:type="pct"/>
            <w:vAlign w:val="center"/>
          </w:tcPr>
          <w:p w:rsidR="00AE3667" w:rsidRDefault="00BB0F23">
            <w:pPr>
              <w:jc w:val="right"/>
              <w:rPr>
                <w:rFonts w:eastAsia="仿宋"/>
                <w:color w:val="000000"/>
                <w:szCs w:val="21"/>
              </w:rPr>
            </w:pPr>
            <w:r>
              <w:rPr>
                <w:rFonts w:eastAsia="仿宋"/>
                <w:color w:val="000000"/>
                <w:szCs w:val="21"/>
              </w:rPr>
              <w:t>1,607,503.40</w:t>
            </w:r>
          </w:p>
        </w:tc>
      </w:tr>
      <w:tr w:rsidR="00AE3667">
        <w:trPr>
          <w:cantSplit/>
          <w:trHeight w:val="397"/>
          <w:jc w:val="center"/>
        </w:trPr>
        <w:tc>
          <w:tcPr>
            <w:tcW w:w="1312" w:type="pct"/>
            <w:vAlign w:val="center"/>
          </w:tcPr>
          <w:p w:rsidR="00AE3667" w:rsidRDefault="00BB0F23">
            <w:pPr>
              <w:adjustRightInd w:val="0"/>
              <w:snapToGrid w:val="0"/>
              <w:jc w:val="center"/>
              <w:rPr>
                <w:rFonts w:eastAsia="仿宋"/>
                <w:b/>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832" w:type="pct"/>
            <w:vAlign w:val="center"/>
          </w:tcPr>
          <w:p w:rsidR="00AE3667" w:rsidRDefault="00BB0F23">
            <w:pPr>
              <w:jc w:val="right"/>
              <w:rPr>
                <w:rFonts w:eastAsia="仿宋"/>
                <w:b/>
                <w:color w:val="000000"/>
                <w:szCs w:val="21"/>
              </w:rPr>
            </w:pPr>
            <w:r>
              <w:rPr>
                <w:rFonts w:eastAsia="仿宋"/>
                <w:b/>
                <w:color w:val="000000"/>
                <w:szCs w:val="21"/>
              </w:rPr>
              <w:t>-</w:t>
            </w:r>
          </w:p>
        </w:tc>
        <w:tc>
          <w:tcPr>
            <w:tcW w:w="1856" w:type="pct"/>
            <w:vAlign w:val="center"/>
          </w:tcPr>
          <w:p w:rsidR="00AE3667" w:rsidRDefault="00BB0F23">
            <w:pPr>
              <w:jc w:val="right"/>
              <w:rPr>
                <w:rFonts w:eastAsia="仿宋"/>
                <w:b/>
                <w:color w:val="000000"/>
                <w:szCs w:val="21"/>
              </w:rPr>
            </w:pPr>
            <w:r>
              <w:rPr>
                <w:rFonts w:eastAsia="仿宋"/>
                <w:b/>
                <w:color w:val="000000"/>
                <w:szCs w:val="21"/>
              </w:rPr>
              <w:t>1,607,503.40</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（十一）其他收入</w:t>
      </w:r>
    </w:p>
    <w:tbl>
      <w:tblPr>
        <w:tblW w:w="4997" w:type="pct"/>
        <w:jc w:val="center"/>
        <w:tblBorders>
          <w:top w:val="single" w:sz="4" w:space="0" w:color="auto"/>
          <w:bottom w:val="single" w:sz="4" w:space="0" w:color="auto"/>
          <w:insideH w:val="dotted" w:sz="4" w:space="0" w:color="auto"/>
          <w:insideV w:val="dotted" w:sz="4" w:space="0" w:color="auto"/>
        </w:tblBorders>
        <w:tblLook w:val="04A0"/>
      </w:tblPr>
      <w:tblGrid>
        <w:gridCol w:w="2233"/>
        <w:gridCol w:w="3119"/>
        <w:gridCol w:w="3160"/>
      </w:tblGrid>
      <w:tr w:rsidR="00AE3667">
        <w:trPr>
          <w:cantSplit/>
          <w:trHeight w:val="340"/>
          <w:jc w:val="center"/>
        </w:trPr>
        <w:tc>
          <w:tcPr>
            <w:tcW w:w="1312" w:type="pct"/>
            <w:vAlign w:val="center"/>
          </w:tcPr>
          <w:p w:rsidR="00AE3667" w:rsidRDefault="00BB0F23">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832" w:type="pct"/>
            <w:vAlign w:val="center"/>
          </w:tcPr>
          <w:p w:rsidR="00AE3667" w:rsidRDefault="00BB0F23">
            <w:pPr>
              <w:jc w:val="center"/>
              <w:rPr>
                <w:rFonts w:eastAsia="仿宋"/>
                <w:color w:val="000000"/>
                <w:szCs w:val="21"/>
              </w:rPr>
            </w:pPr>
            <w:r>
              <w:rPr>
                <w:rFonts w:eastAsia="仿宋"/>
                <w:color w:val="000000"/>
                <w:szCs w:val="21"/>
              </w:rPr>
              <w:t>本年发生额</w:t>
            </w:r>
          </w:p>
        </w:tc>
        <w:tc>
          <w:tcPr>
            <w:tcW w:w="1856" w:type="pct"/>
            <w:vAlign w:val="center"/>
          </w:tcPr>
          <w:p w:rsidR="00AE3667" w:rsidRDefault="00BB0F23">
            <w:pPr>
              <w:jc w:val="center"/>
              <w:rPr>
                <w:rFonts w:eastAsia="仿宋"/>
                <w:color w:val="000000"/>
                <w:szCs w:val="21"/>
              </w:rPr>
            </w:pPr>
            <w:r>
              <w:rPr>
                <w:rFonts w:eastAsia="仿宋"/>
                <w:color w:val="000000"/>
                <w:szCs w:val="21"/>
              </w:rPr>
              <w:t>上年发生额</w:t>
            </w:r>
          </w:p>
        </w:tc>
      </w:tr>
      <w:tr w:rsidR="00AE3667">
        <w:trPr>
          <w:cantSplit/>
          <w:trHeight w:val="340"/>
          <w:jc w:val="center"/>
        </w:trPr>
        <w:tc>
          <w:tcPr>
            <w:tcW w:w="1312" w:type="pct"/>
            <w:vAlign w:val="center"/>
          </w:tcPr>
          <w:p w:rsidR="00AE3667" w:rsidRDefault="00BB0F23">
            <w:pPr>
              <w:jc w:val="left"/>
              <w:rPr>
                <w:rFonts w:eastAsia="仿宋"/>
                <w:spacing w:val="10"/>
                <w:szCs w:val="21"/>
              </w:rPr>
            </w:pPr>
            <w:r>
              <w:rPr>
                <w:rFonts w:eastAsia="仿宋"/>
                <w:spacing w:val="10"/>
                <w:szCs w:val="21"/>
              </w:rPr>
              <w:t>利息收入</w:t>
            </w:r>
            <w:r>
              <w:rPr>
                <w:rFonts w:eastAsia="仿宋"/>
                <w:spacing w:val="10"/>
                <w:szCs w:val="21"/>
              </w:rPr>
              <w:t xml:space="preserve"> </w:t>
            </w:r>
          </w:p>
        </w:tc>
        <w:tc>
          <w:tcPr>
            <w:tcW w:w="1832" w:type="pct"/>
            <w:vAlign w:val="center"/>
          </w:tcPr>
          <w:p w:rsidR="00AE3667" w:rsidRDefault="00BB0F23">
            <w:pPr>
              <w:jc w:val="right"/>
              <w:rPr>
                <w:rFonts w:eastAsia="仿宋"/>
                <w:color w:val="000000"/>
                <w:szCs w:val="21"/>
              </w:rPr>
            </w:pPr>
            <w:r>
              <w:rPr>
                <w:rFonts w:eastAsia="仿宋"/>
                <w:color w:val="000000"/>
                <w:szCs w:val="21"/>
              </w:rPr>
              <w:t>23,912.34</w:t>
            </w:r>
          </w:p>
        </w:tc>
        <w:tc>
          <w:tcPr>
            <w:tcW w:w="1856" w:type="pct"/>
            <w:vAlign w:val="center"/>
          </w:tcPr>
          <w:p w:rsidR="00AE3667" w:rsidRDefault="00BB0F23">
            <w:pPr>
              <w:jc w:val="right"/>
              <w:rPr>
                <w:rFonts w:eastAsia="仿宋"/>
                <w:color w:val="000000"/>
                <w:szCs w:val="21"/>
              </w:rPr>
            </w:pPr>
            <w:r>
              <w:rPr>
                <w:rFonts w:eastAsia="仿宋"/>
                <w:color w:val="000000"/>
                <w:szCs w:val="21"/>
              </w:rPr>
              <w:t xml:space="preserve">49,341.98   </w:t>
            </w:r>
          </w:p>
        </w:tc>
      </w:tr>
      <w:tr w:rsidR="00AE3667">
        <w:trPr>
          <w:cantSplit/>
          <w:trHeight w:val="340"/>
          <w:jc w:val="center"/>
        </w:trPr>
        <w:tc>
          <w:tcPr>
            <w:tcW w:w="1312" w:type="pct"/>
            <w:vAlign w:val="center"/>
          </w:tcPr>
          <w:p w:rsidR="00AE3667" w:rsidRDefault="00BB0F23">
            <w:pPr>
              <w:jc w:val="left"/>
              <w:rPr>
                <w:rFonts w:eastAsia="仿宋"/>
                <w:spacing w:val="10"/>
                <w:szCs w:val="21"/>
              </w:rPr>
            </w:pPr>
            <w:r>
              <w:rPr>
                <w:rFonts w:eastAsia="仿宋"/>
                <w:spacing w:val="10"/>
                <w:szCs w:val="21"/>
              </w:rPr>
              <w:t>财付通</w:t>
            </w:r>
          </w:p>
        </w:tc>
        <w:tc>
          <w:tcPr>
            <w:tcW w:w="1832" w:type="pct"/>
            <w:vAlign w:val="center"/>
          </w:tcPr>
          <w:p w:rsidR="00AE3667" w:rsidRDefault="00BB0F23">
            <w:pPr>
              <w:jc w:val="right"/>
              <w:rPr>
                <w:rFonts w:eastAsia="仿宋"/>
                <w:color w:val="000000"/>
                <w:szCs w:val="21"/>
              </w:rPr>
            </w:pPr>
            <w:r>
              <w:rPr>
                <w:rFonts w:eastAsia="仿宋"/>
                <w:color w:val="000000"/>
                <w:szCs w:val="21"/>
              </w:rPr>
              <w:t>-</w:t>
            </w:r>
          </w:p>
        </w:tc>
        <w:tc>
          <w:tcPr>
            <w:tcW w:w="1856" w:type="pct"/>
            <w:vAlign w:val="center"/>
          </w:tcPr>
          <w:p w:rsidR="00AE3667" w:rsidRDefault="00BB0F23">
            <w:pPr>
              <w:jc w:val="right"/>
              <w:rPr>
                <w:rFonts w:eastAsia="仿宋"/>
                <w:color w:val="000000"/>
                <w:szCs w:val="21"/>
              </w:rPr>
            </w:pPr>
            <w:r>
              <w:rPr>
                <w:rFonts w:eastAsia="仿宋"/>
                <w:color w:val="000000"/>
                <w:szCs w:val="21"/>
              </w:rPr>
              <w:t>2,193.36</w:t>
            </w:r>
          </w:p>
        </w:tc>
      </w:tr>
      <w:tr w:rsidR="00AE3667">
        <w:trPr>
          <w:cantSplit/>
          <w:trHeight w:val="340"/>
          <w:jc w:val="center"/>
        </w:trPr>
        <w:tc>
          <w:tcPr>
            <w:tcW w:w="1312" w:type="pct"/>
            <w:vAlign w:val="center"/>
          </w:tcPr>
          <w:p w:rsidR="00AE3667" w:rsidRDefault="00BB0F23">
            <w:pPr>
              <w:adjustRightInd w:val="0"/>
              <w:snapToGrid w:val="0"/>
              <w:jc w:val="left"/>
              <w:rPr>
                <w:rFonts w:eastAsia="仿宋"/>
                <w:spacing w:val="10"/>
                <w:szCs w:val="21"/>
              </w:rPr>
            </w:pPr>
            <w:r>
              <w:rPr>
                <w:rFonts w:eastAsia="仿宋"/>
                <w:spacing w:val="10"/>
                <w:szCs w:val="21"/>
              </w:rPr>
              <w:t>培训费</w:t>
            </w:r>
          </w:p>
        </w:tc>
        <w:tc>
          <w:tcPr>
            <w:tcW w:w="1832" w:type="pct"/>
            <w:vAlign w:val="center"/>
          </w:tcPr>
          <w:p w:rsidR="00AE3667" w:rsidRDefault="00BB0F23">
            <w:pPr>
              <w:jc w:val="right"/>
              <w:rPr>
                <w:rFonts w:eastAsia="仿宋"/>
                <w:color w:val="000000"/>
                <w:szCs w:val="21"/>
              </w:rPr>
            </w:pPr>
            <w:r>
              <w:rPr>
                <w:rFonts w:eastAsia="仿宋"/>
                <w:color w:val="000000"/>
                <w:szCs w:val="21"/>
              </w:rPr>
              <w:t>-</w:t>
            </w:r>
          </w:p>
        </w:tc>
        <w:tc>
          <w:tcPr>
            <w:tcW w:w="1856" w:type="pct"/>
            <w:vAlign w:val="center"/>
          </w:tcPr>
          <w:p w:rsidR="00AE3667" w:rsidRDefault="00BB0F23">
            <w:pPr>
              <w:jc w:val="right"/>
              <w:rPr>
                <w:rFonts w:eastAsia="仿宋"/>
                <w:color w:val="000000"/>
                <w:szCs w:val="21"/>
              </w:rPr>
            </w:pPr>
            <w:r>
              <w:rPr>
                <w:rFonts w:eastAsia="仿宋"/>
                <w:color w:val="000000"/>
                <w:szCs w:val="21"/>
              </w:rPr>
              <w:t>3,800.00</w:t>
            </w:r>
          </w:p>
        </w:tc>
      </w:tr>
      <w:tr w:rsidR="00AE3667">
        <w:trPr>
          <w:cantSplit/>
          <w:trHeight w:val="340"/>
          <w:jc w:val="center"/>
        </w:trPr>
        <w:tc>
          <w:tcPr>
            <w:tcW w:w="1312" w:type="pct"/>
            <w:vAlign w:val="center"/>
          </w:tcPr>
          <w:p w:rsidR="00AE3667" w:rsidRDefault="00BB0F23">
            <w:pPr>
              <w:adjustRightInd w:val="0"/>
              <w:snapToGrid w:val="0"/>
              <w:jc w:val="left"/>
              <w:rPr>
                <w:rFonts w:eastAsia="仿宋"/>
                <w:spacing w:val="10"/>
                <w:szCs w:val="21"/>
              </w:rPr>
            </w:pPr>
            <w:r>
              <w:rPr>
                <w:rFonts w:eastAsia="仿宋"/>
                <w:spacing w:val="10"/>
                <w:szCs w:val="21"/>
              </w:rPr>
              <w:t>其他</w:t>
            </w:r>
          </w:p>
        </w:tc>
        <w:tc>
          <w:tcPr>
            <w:tcW w:w="1832" w:type="pct"/>
            <w:vAlign w:val="center"/>
          </w:tcPr>
          <w:p w:rsidR="00AE3667" w:rsidRDefault="00BB0F23">
            <w:pPr>
              <w:jc w:val="right"/>
              <w:rPr>
                <w:rFonts w:eastAsia="仿宋"/>
                <w:color w:val="000000"/>
                <w:szCs w:val="21"/>
              </w:rPr>
            </w:pPr>
            <w:r>
              <w:rPr>
                <w:rFonts w:eastAsia="仿宋"/>
                <w:color w:val="000000"/>
                <w:szCs w:val="21"/>
              </w:rPr>
              <w:t>326,368.04</w:t>
            </w:r>
          </w:p>
        </w:tc>
        <w:tc>
          <w:tcPr>
            <w:tcW w:w="1856" w:type="pct"/>
            <w:vAlign w:val="center"/>
          </w:tcPr>
          <w:p w:rsidR="00AE3667" w:rsidRDefault="00BB0F23">
            <w:pPr>
              <w:jc w:val="right"/>
              <w:rPr>
                <w:rFonts w:eastAsia="仿宋"/>
                <w:color w:val="000000"/>
                <w:szCs w:val="21"/>
              </w:rPr>
            </w:pPr>
            <w:r>
              <w:rPr>
                <w:rFonts w:eastAsia="仿宋"/>
                <w:color w:val="000000"/>
                <w:szCs w:val="21"/>
              </w:rPr>
              <w:t>-</w:t>
            </w:r>
          </w:p>
        </w:tc>
      </w:tr>
      <w:tr w:rsidR="00AE3667">
        <w:trPr>
          <w:cantSplit/>
          <w:trHeight w:val="340"/>
          <w:jc w:val="center"/>
        </w:trPr>
        <w:tc>
          <w:tcPr>
            <w:tcW w:w="1312" w:type="pct"/>
            <w:vAlign w:val="center"/>
          </w:tcPr>
          <w:p w:rsidR="00AE3667" w:rsidRDefault="00BB0F23">
            <w:pPr>
              <w:adjustRightInd w:val="0"/>
              <w:snapToGrid w:val="0"/>
              <w:jc w:val="center"/>
              <w:rPr>
                <w:rFonts w:eastAsia="仿宋"/>
                <w:b/>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832" w:type="pct"/>
            <w:vAlign w:val="center"/>
          </w:tcPr>
          <w:p w:rsidR="00AE3667" w:rsidRDefault="00BB0F23">
            <w:pPr>
              <w:jc w:val="right"/>
              <w:rPr>
                <w:rFonts w:eastAsia="仿宋"/>
                <w:b/>
                <w:color w:val="000000"/>
                <w:szCs w:val="21"/>
              </w:rPr>
            </w:pPr>
            <w:r>
              <w:rPr>
                <w:rFonts w:eastAsia="仿宋"/>
                <w:b/>
                <w:color w:val="000000"/>
                <w:szCs w:val="21"/>
              </w:rPr>
              <w:t>350,280.38</w:t>
            </w:r>
          </w:p>
        </w:tc>
        <w:tc>
          <w:tcPr>
            <w:tcW w:w="1856" w:type="pct"/>
            <w:vAlign w:val="center"/>
          </w:tcPr>
          <w:p w:rsidR="00AE3667" w:rsidRDefault="00BB0F23">
            <w:pPr>
              <w:jc w:val="right"/>
              <w:rPr>
                <w:rFonts w:eastAsia="仿宋"/>
                <w:b/>
                <w:color w:val="000000"/>
                <w:szCs w:val="21"/>
              </w:rPr>
            </w:pPr>
            <w:r>
              <w:rPr>
                <w:rFonts w:eastAsia="仿宋"/>
                <w:b/>
                <w:color w:val="000000"/>
                <w:szCs w:val="21"/>
              </w:rPr>
              <w:t>55,335.34</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（十二）业务活动成本</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1</w:t>
      </w:r>
      <w:r>
        <w:rPr>
          <w:rFonts w:eastAsia="仿宋"/>
          <w:color w:val="000000" w:themeColor="text1"/>
          <w:spacing w:val="10"/>
          <w:kern w:val="0"/>
          <w:sz w:val="24"/>
          <w:szCs w:val="24"/>
        </w:rPr>
        <w:t>、业务活动成本列示</w:t>
      </w:r>
    </w:p>
    <w:tbl>
      <w:tblPr>
        <w:tblW w:w="4997" w:type="pct"/>
        <w:jc w:val="center"/>
        <w:tblBorders>
          <w:top w:val="single" w:sz="4" w:space="0" w:color="auto"/>
          <w:bottom w:val="single" w:sz="4" w:space="0" w:color="auto"/>
          <w:insideH w:val="dotted" w:sz="4" w:space="0" w:color="auto"/>
          <w:insideV w:val="dotted" w:sz="4" w:space="0" w:color="auto"/>
        </w:tblBorders>
        <w:tblLook w:val="04A0"/>
      </w:tblPr>
      <w:tblGrid>
        <w:gridCol w:w="2234"/>
        <w:gridCol w:w="3117"/>
        <w:gridCol w:w="3161"/>
      </w:tblGrid>
      <w:tr w:rsidR="00AE3667">
        <w:trPr>
          <w:trHeight w:val="397"/>
          <w:jc w:val="center"/>
        </w:trPr>
        <w:tc>
          <w:tcPr>
            <w:tcW w:w="1312" w:type="pct"/>
            <w:vAlign w:val="center"/>
          </w:tcPr>
          <w:p w:rsidR="00AE3667" w:rsidRDefault="00BB0F23">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831" w:type="pct"/>
            <w:vAlign w:val="center"/>
          </w:tcPr>
          <w:p w:rsidR="00AE3667" w:rsidRDefault="00BB0F23">
            <w:pPr>
              <w:jc w:val="center"/>
              <w:rPr>
                <w:rFonts w:eastAsia="仿宋"/>
                <w:color w:val="000000"/>
                <w:szCs w:val="21"/>
              </w:rPr>
            </w:pPr>
            <w:r>
              <w:rPr>
                <w:rFonts w:eastAsia="仿宋"/>
                <w:color w:val="000000"/>
                <w:szCs w:val="21"/>
              </w:rPr>
              <w:t>本年发生额</w:t>
            </w:r>
          </w:p>
        </w:tc>
        <w:tc>
          <w:tcPr>
            <w:tcW w:w="1857" w:type="pct"/>
            <w:vAlign w:val="center"/>
          </w:tcPr>
          <w:p w:rsidR="00AE3667" w:rsidRDefault="00BB0F23">
            <w:pPr>
              <w:jc w:val="center"/>
              <w:rPr>
                <w:rFonts w:eastAsia="仿宋"/>
                <w:color w:val="000000"/>
                <w:szCs w:val="21"/>
              </w:rPr>
            </w:pPr>
            <w:r>
              <w:rPr>
                <w:rFonts w:eastAsia="仿宋"/>
                <w:color w:val="000000"/>
                <w:szCs w:val="21"/>
              </w:rPr>
              <w:t>上年发生额</w:t>
            </w:r>
          </w:p>
        </w:tc>
      </w:tr>
      <w:tr w:rsidR="00AE3667">
        <w:trPr>
          <w:trHeight w:val="397"/>
          <w:jc w:val="center"/>
        </w:trPr>
        <w:tc>
          <w:tcPr>
            <w:tcW w:w="1312" w:type="pct"/>
            <w:vAlign w:val="center"/>
          </w:tcPr>
          <w:p w:rsidR="00AE3667" w:rsidRDefault="00BB0F23">
            <w:pPr>
              <w:adjustRightInd w:val="0"/>
              <w:snapToGrid w:val="0"/>
              <w:jc w:val="left"/>
              <w:rPr>
                <w:rFonts w:eastAsia="仿宋"/>
                <w:szCs w:val="21"/>
              </w:rPr>
            </w:pPr>
            <w:r>
              <w:rPr>
                <w:rFonts w:eastAsia="仿宋"/>
                <w:szCs w:val="21"/>
              </w:rPr>
              <w:t>公益活动成本</w:t>
            </w:r>
          </w:p>
        </w:tc>
        <w:tc>
          <w:tcPr>
            <w:tcW w:w="1831" w:type="pct"/>
            <w:vAlign w:val="center"/>
          </w:tcPr>
          <w:p w:rsidR="00AE3667" w:rsidRDefault="00BB0F23">
            <w:pPr>
              <w:jc w:val="right"/>
              <w:rPr>
                <w:rFonts w:eastAsia="仿宋"/>
                <w:color w:val="000000"/>
                <w:szCs w:val="21"/>
              </w:rPr>
            </w:pPr>
            <w:r>
              <w:rPr>
                <w:rFonts w:eastAsia="仿宋"/>
                <w:color w:val="000000"/>
                <w:szCs w:val="21"/>
              </w:rPr>
              <w:t>36,541,588.63</w:t>
            </w:r>
          </w:p>
        </w:tc>
        <w:tc>
          <w:tcPr>
            <w:tcW w:w="1857" w:type="pct"/>
            <w:vAlign w:val="center"/>
          </w:tcPr>
          <w:p w:rsidR="00AE3667" w:rsidRDefault="00BB0F23">
            <w:pPr>
              <w:jc w:val="right"/>
              <w:rPr>
                <w:rFonts w:eastAsia="仿宋"/>
                <w:color w:val="000000"/>
                <w:szCs w:val="21"/>
              </w:rPr>
            </w:pPr>
            <w:r>
              <w:rPr>
                <w:rFonts w:eastAsia="仿宋"/>
                <w:color w:val="000000"/>
                <w:szCs w:val="21"/>
              </w:rPr>
              <w:t>15,996,257.83</w:t>
            </w:r>
          </w:p>
        </w:tc>
      </w:tr>
      <w:tr w:rsidR="00AE3667">
        <w:trPr>
          <w:trHeight w:val="397"/>
          <w:jc w:val="center"/>
        </w:trPr>
        <w:tc>
          <w:tcPr>
            <w:tcW w:w="1312" w:type="pct"/>
            <w:vAlign w:val="center"/>
          </w:tcPr>
          <w:p w:rsidR="00AE3667" w:rsidRDefault="00BB0F23">
            <w:pPr>
              <w:adjustRightInd w:val="0"/>
              <w:snapToGrid w:val="0"/>
              <w:jc w:val="center"/>
              <w:rPr>
                <w:rFonts w:eastAsia="仿宋"/>
                <w:b/>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831" w:type="pct"/>
            <w:vAlign w:val="center"/>
          </w:tcPr>
          <w:p w:rsidR="00AE3667" w:rsidRDefault="00BB0F23">
            <w:pPr>
              <w:jc w:val="right"/>
              <w:rPr>
                <w:rFonts w:eastAsia="仿宋"/>
                <w:b/>
                <w:color w:val="000000"/>
                <w:szCs w:val="21"/>
              </w:rPr>
            </w:pPr>
            <w:r>
              <w:rPr>
                <w:b/>
              </w:rPr>
              <w:t>36,541,588.63</w:t>
            </w:r>
          </w:p>
        </w:tc>
        <w:tc>
          <w:tcPr>
            <w:tcW w:w="1857" w:type="pct"/>
            <w:vAlign w:val="center"/>
          </w:tcPr>
          <w:p w:rsidR="00AE3667" w:rsidRDefault="00BB0F23">
            <w:pPr>
              <w:jc w:val="right"/>
              <w:rPr>
                <w:rFonts w:eastAsia="仿宋"/>
                <w:b/>
                <w:color w:val="000000"/>
                <w:szCs w:val="21"/>
              </w:rPr>
            </w:pPr>
            <w:r>
              <w:rPr>
                <w:b/>
              </w:rPr>
              <w:t>15,996,257.83</w:t>
            </w:r>
          </w:p>
        </w:tc>
      </w:tr>
    </w:tbl>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w:t>
      </w:r>
      <w:r>
        <w:rPr>
          <w:rFonts w:eastAsia="仿宋"/>
          <w:color w:val="000000" w:themeColor="text1"/>
          <w:spacing w:val="10"/>
          <w:kern w:val="0"/>
          <w:sz w:val="24"/>
          <w:szCs w:val="24"/>
        </w:rPr>
        <w:t>、资助其他基金会</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无。</w:t>
      </w:r>
    </w:p>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3</w:t>
      </w:r>
      <w:r>
        <w:rPr>
          <w:rFonts w:eastAsia="仿宋"/>
          <w:color w:val="000000" w:themeColor="text1"/>
          <w:spacing w:val="10"/>
          <w:kern w:val="0"/>
          <w:sz w:val="24"/>
          <w:szCs w:val="24"/>
        </w:rPr>
        <w:t>、重大公益项目收支表</w:t>
      </w:r>
    </w:p>
    <w:tbl>
      <w:tblPr>
        <w:tblW w:w="4998" w:type="pct"/>
        <w:jc w:val="center"/>
        <w:tblLook w:val="04A0"/>
      </w:tblPr>
      <w:tblGrid>
        <w:gridCol w:w="1440"/>
        <w:gridCol w:w="506"/>
        <w:gridCol w:w="1006"/>
        <w:gridCol w:w="1410"/>
        <w:gridCol w:w="940"/>
        <w:gridCol w:w="1405"/>
        <w:gridCol w:w="581"/>
        <w:gridCol w:w="1226"/>
      </w:tblGrid>
      <w:tr w:rsidR="00AE3667">
        <w:trPr>
          <w:trHeight w:val="337"/>
          <w:jc w:val="center"/>
        </w:trPr>
        <w:tc>
          <w:tcPr>
            <w:tcW w:w="845" w:type="pct"/>
            <w:vMerge w:val="restart"/>
            <w:tcBorders>
              <w:top w:val="single" w:sz="4" w:space="0" w:color="auto"/>
              <w:bottom w:val="dotted" w:sz="4" w:space="0" w:color="auto"/>
              <w:right w:val="dotted" w:sz="4" w:space="0" w:color="auto"/>
            </w:tcBorders>
            <w:vAlign w:val="center"/>
          </w:tcPr>
          <w:p w:rsidR="00AE3667" w:rsidRDefault="00BB0F23">
            <w:pPr>
              <w:jc w:val="center"/>
              <w:rPr>
                <w:rFonts w:eastAsia="仿宋"/>
                <w:color w:val="000000"/>
                <w:sz w:val="18"/>
                <w:szCs w:val="18"/>
              </w:rPr>
            </w:pPr>
            <w:r>
              <w:rPr>
                <w:rFonts w:eastAsia="仿宋"/>
                <w:color w:val="000000"/>
                <w:sz w:val="18"/>
                <w:szCs w:val="18"/>
              </w:rPr>
              <w:t>项目名称</w:t>
            </w:r>
          </w:p>
        </w:tc>
        <w:tc>
          <w:tcPr>
            <w:tcW w:w="297" w:type="pct"/>
            <w:vMerge w:val="restart"/>
            <w:tcBorders>
              <w:top w:val="single"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 w:val="18"/>
                <w:szCs w:val="18"/>
              </w:rPr>
            </w:pPr>
            <w:r>
              <w:rPr>
                <w:rFonts w:eastAsia="仿宋"/>
                <w:color w:val="000000"/>
                <w:sz w:val="18"/>
                <w:szCs w:val="18"/>
              </w:rPr>
              <w:t>收入</w:t>
            </w:r>
          </w:p>
        </w:tc>
        <w:tc>
          <w:tcPr>
            <w:tcW w:w="3857" w:type="pct"/>
            <w:gridSpan w:val="6"/>
            <w:tcBorders>
              <w:top w:val="single" w:sz="4" w:space="0" w:color="auto"/>
              <w:left w:val="dotted" w:sz="4" w:space="0" w:color="auto"/>
              <w:bottom w:val="dotted" w:sz="4" w:space="0" w:color="auto"/>
            </w:tcBorders>
            <w:vAlign w:val="center"/>
          </w:tcPr>
          <w:p w:rsidR="00AE3667" w:rsidRDefault="00BB0F23">
            <w:pPr>
              <w:jc w:val="center"/>
              <w:rPr>
                <w:rFonts w:eastAsia="仿宋"/>
                <w:color w:val="000000"/>
                <w:sz w:val="18"/>
                <w:szCs w:val="18"/>
              </w:rPr>
            </w:pPr>
            <w:r>
              <w:rPr>
                <w:rFonts w:eastAsia="仿宋"/>
                <w:color w:val="000000"/>
                <w:sz w:val="18"/>
                <w:szCs w:val="18"/>
              </w:rPr>
              <w:t>支出</w:t>
            </w:r>
          </w:p>
        </w:tc>
      </w:tr>
      <w:tr w:rsidR="00AE3667">
        <w:trPr>
          <w:trHeight w:val="397"/>
          <w:jc w:val="center"/>
        </w:trPr>
        <w:tc>
          <w:tcPr>
            <w:tcW w:w="845" w:type="pct"/>
            <w:vMerge/>
            <w:tcBorders>
              <w:top w:val="single" w:sz="4" w:space="0" w:color="auto"/>
              <w:bottom w:val="dotted" w:sz="4" w:space="0" w:color="auto"/>
              <w:right w:val="dotted" w:sz="4" w:space="0" w:color="auto"/>
            </w:tcBorders>
            <w:vAlign w:val="center"/>
          </w:tcPr>
          <w:p w:rsidR="00AE3667" w:rsidRDefault="00AE3667">
            <w:pPr>
              <w:jc w:val="center"/>
              <w:rPr>
                <w:rFonts w:eastAsia="仿宋"/>
                <w:color w:val="000000"/>
                <w:sz w:val="18"/>
                <w:szCs w:val="18"/>
              </w:rPr>
            </w:pPr>
          </w:p>
        </w:tc>
        <w:tc>
          <w:tcPr>
            <w:tcW w:w="297" w:type="pct"/>
            <w:vMerge/>
            <w:tcBorders>
              <w:top w:val="single" w:sz="4" w:space="0" w:color="auto"/>
              <w:left w:val="dotted" w:sz="4" w:space="0" w:color="auto"/>
              <w:bottom w:val="dotted" w:sz="4" w:space="0" w:color="auto"/>
              <w:right w:val="dotted" w:sz="4" w:space="0" w:color="auto"/>
            </w:tcBorders>
            <w:vAlign w:val="center"/>
          </w:tcPr>
          <w:p w:rsidR="00AE3667" w:rsidRDefault="00AE3667">
            <w:pPr>
              <w:jc w:val="center"/>
              <w:rPr>
                <w:rFonts w:eastAsia="仿宋"/>
                <w:color w:val="000000"/>
                <w:sz w:val="18"/>
                <w:szCs w:val="18"/>
              </w:rPr>
            </w:pPr>
          </w:p>
        </w:tc>
        <w:tc>
          <w:tcPr>
            <w:tcW w:w="591" w:type="pct"/>
            <w:tcBorders>
              <w:top w:val="dotted"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 w:val="18"/>
                <w:szCs w:val="18"/>
              </w:rPr>
            </w:pPr>
            <w:r>
              <w:rPr>
                <w:rFonts w:eastAsia="仿宋"/>
                <w:color w:val="000000"/>
                <w:sz w:val="18"/>
                <w:szCs w:val="18"/>
              </w:rPr>
              <w:t>直接或委托其他组织资助给受益人的款物</w:t>
            </w:r>
          </w:p>
        </w:tc>
        <w:tc>
          <w:tcPr>
            <w:tcW w:w="828"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color w:val="000000"/>
                <w:sz w:val="18"/>
                <w:szCs w:val="18"/>
              </w:rPr>
            </w:pPr>
            <w:r>
              <w:rPr>
                <w:rFonts w:eastAsia="仿宋"/>
                <w:color w:val="000000"/>
                <w:sz w:val="18"/>
                <w:szCs w:val="18"/>
              </w:rPr>
              <w:t>为提供慈善服务和实施慈善项目发生的人员报酬、志愿者补贴和保险</w:t>
            </w:r>
          </w:p>
        </w:tc>
        <w:tc>
          <w:tcPr>
            <w:tcW w:w="552"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color w:val="000000"/>
                <w:sz w:val="18"/>
                <w:szCs w:val="18"/>
              </w:rPr>
            </w:pPr>
            <w:r>
              <w:rPr>
                <w:rFonts w:eastAsia="仿宋"/>
                <w:color w:val="000000"/>
                <w:sz w:val="18"/>
                <w:szCs w:val="18"/>
              </w:rPr>
              <w:t>使用房屋、设备、物资</w:t>
            </w:r>
            <w:r>
              <w:rPr>
                <w:rFonts w:eastAsia="仿宋"/>
                <w:color w:val="000000"/>
                <w:sz w:val="18"/>
                <w:szCs w:val="18"/>
              </w:rPr>
              <w:t xml:space="preserve"> </w:t>
            </w:r>
            <w:r>
              <w:rPr>
                <w:rFonts w:eastAsia="仿宋"/>
                <w:color w:val="000000"/>
                <w:sz w:val="18"/>
                <w:szCs w:val="18"/>
              </w:rPr>
              <w:t>发生的相关费用</w:t>
            </w:r>
          </w:p>
        </w:tc>
        <w:tc>
          <w:tcPr>
            <w:tcW w:w="825"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color w:val="000000"/>
                <w:sz w:val="18"/>
                <w:szCs w:val="18"/>
              </w:rPr>
            </w:pPr>
            <w:r>
              <w:rPr>
                <w:rFonts w:eastAsia="仿宋"/>
                <w:color w:val="000000"/>
                <w:sz w:val="18"/>
                <w:szCs w:val="18"/>
              </w:rPr>
              <w:t>为管理慈善项目发生的差旅、物流、交通、会议、培训、审计、评估等费用</w:t>
            </w:r>
          </w:p>
        </w:tc>
        <w:tc>
          <w:tcPr>
            <w:tcW w:w="341"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color w:val="000000"/>
                <w:sz w:val="18"/>
                <w:szCs w:val="18"/>
              </w:rPr>
            </w:pPr>
            <w:r>
              <w:rPr>
                <w:rFonts w:eastAsia="仿宋"/>
                <w:color w:val="000000"/>
                <w:sz w:val="18"/>
                <w:szCs w:val="18"/>
              </w:rPr>
              <w:t>其他</w:t>
            </w:r>
          </w:p>
          <w:p w:rsidR="00AE3667" w:rsidRDefault="00BB0F23">
            <w:pPr>
              <w:adjustRightInd w:val="0"/>
              <w:snapToGrid w:val="0"/>
              <w:jc w:val="center"/>
              <w:rPr>
                <w:rFonts w:eastAsia="仿宋"/>
                <w:color w:val="000000"/>
                <w:sz w:val="18"/>
                <w:szCs w:val="18"/>
              </w:rPr>
            </w:pPr>
            <w:r>
              <w:rPr>
                <w:rFonts w:eastAsia="仿宋"/>
                <w:color w:val="000000"/>
                <w:sz w:val="18"/>
                <w:szCs w:val="18"/>
              </w:rPr>
              <w:t>费用</w:t>
            </w:r>
          </w:p>
          <w:p w:rsidR="00AE3667" w:rsidRDefault="00AE3667">
            <w:pPr>
              <w:adjustRightInd w:val="0"/>
              <w:snapToGrid w:val="0"/>
              <w:jc w:val="center"/>
              <w:rPr>
                <w:rFonts w:eastAsia="仿宋"/>
                <w:color w:val="000000"/>
                <w:sz w:val="18"/>
                <w:szCs w:val="18"/>
              </w:rPr>
            </w:pPr>
          </w:p>
        </w:tc>
        <w:tc>
          <w:tcPr>
            <w:tcW w:w="718" w:type="pct"/>
            <w:tcBorders>
              <w:top w:val="dotted" w:sz="4" w:space="0" w:color="auto"/>
              <w:left w:val="dotted" w:sz="4" w:space="0" w:color="auto"/>
              <w:bottom w:val="dotted" w:sz="4" w:space="0" w:color="auto"/>
            </w:tcBorders>
            <w:vAlign w:val="center"/>
          </w:tcPr>
          <w:p w:rsidR="00AE3667" w:rsidRDefault="00BB0F23">
            <w:pPr>
              <w:ind w:firstLineChars="100" w:firstLine="180"/>
              <w:jc w:val="center"/>
              <w:rPr>
                <w:rFonts w:eastAsia="仿宋"/>
                <w:color w:val="000000"/>
                <w:sz w:val="18"/>
                <w:szCs w:val="18"/>
              </w:rPr>
            </w:pPr>
            <w:r>
              <w:rPr>
                <w:rFonts w:eastAsia="仿宋"/>
                <w:color w:val="000000"/>
                <w:sz w:val="18"/>
                <w:szCs w:val="18"/>
              </w:rPr>
              <w:t>总计</w:t>
            </w:r>
          </w:p>
        </w:tc>
      </w:tr>
      <w:tr w:rsidR="00AE3667">
        <w:trPr>
          <w:trHeight w:val="397"/>
          <w:jc w:val="center"/>
        </w:trPr>
        <w:tc>
          <w:tcPr>
            <w:tcW w:w="845" w:type="pct"/>
            <w:tcBorders>
              <w:top w:val="dotted" w:sz="4" w:space="0" w:color="auto"/>
              <w:bottom w:val="dotted" w:sz="4" w:space="0" w:color="auto"/>
              <w:right w:val="dotted" w:sz="4" w:space="0" w:color="auto"/>
            </w:tcBorders>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甄爱计划</w:t>
            </w:r>
          </w:p>
        </w:tc>
        <w:tc>
          <w:tcPr>
            <w:tcW w:w="297"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adjustRightInd w:val="0"/>
              <w:snapToGrid w:val="0"/>
              <w:ind w:rightChars="-3" w:right="-6"/>
              <w:jc w:val="right"/>
              <w:rPr>
                <w:rFonts w:eastAsia="仿宋"/>
                <w:color w:val="000000" w:themeColor="text1"/>
                <w:spacing w:val="10"/>
                <w:kern w:val="0"/>
                <w:sz w:val="18"/>
                <w:szCs w:val="18"/>
              </w:rPr>
            </w:pPr>
            <w:r>
              <w:rPr>
                <w:rFonts w:eastAsia="仿宋"/>
                <w:color w:val="000000" w:themeColor="text1"/>
                <w:spacing w:val="10"/>
                <w:kern w:val="0"/>
                <w:sz w:val="18"/>
                <w:szCs w:val="18"/>
              </w:rPr>
              <w:t>-</w:t>
            </w:r>
          </w:p>
        </w:tc>
        <w:tc>
          <w:tcPr>
            <w:tcW w:w="591"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w:t>
            </w:r>
          </w:p>
        </w:tc>
        <w:tc>
          <w:tcPr>
            <w:tcW w:w="828"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w:t>
            </w:r>
          </w:p>
        </w:tc>
        <w:tc>
          <w:tcPr>
            <w:tcW w:w="55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w:t>
            </w:r>
          </w:p>
        </w:tc>
        <w:tc>
          <w:tcPr>
            <w:tcW w:w="82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3,529,038.28</w:t>
            </w:r>
          </w:p>
        </w:tc>
        <w:tc>
          <w:tcPr>
            <w:tcW w:w="341"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w:t>
            </w:r>
          </w:p>
        </w:tc>
        <w:tc>
          <w:tcPr>
            <w:tcW w:w="718" w:type="pct"/>
            <w:tcBorders>
              <w:top w:val="dotted" w:sz="4" w:space="0" w:color="auto"/>
              <w:left w:val="dotted" w:sz="4" w:space="0" w:color="auto"/>
              <w:bottom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3,529,038.28</w:t>
            </w:r>
          </w:p>
        </w:tc>
      </w:tr>
      <w:tr w:rsidR="00AE3667">
        <w:trPr>
          <w:trHeight w:val="397"/>
          <w:jc w:val="center"/>
        </w:trPr>
        <w:tc>
          <w:tcPr>
            <w:tcW w:w="845" w:type="pct"/>
            <w:tcBorders>
              <w:top w:val="dotted" w:sz="4" w:space="0" w:color="auto"/>
              <w:bottom w:val="dotted" w:sz="4" w:space="0" w:color="auto"/>
              <w:right w:val="dotted" w:sz="4" w:space="0" w:color="auto"/>
            </w:tcBorders>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2020</w:t>
            </w:r>
            <w:r>
              <w:rPr>
                <w:rFonts w:eastAsia="仿宋"/>
                <w:color w:val="000000" w:themeColor="text1"/>
                <w:spacing w:val="10"/>
                <w:kern w:val="0"/>
                <w:szCs w:val="21"/>
              </w:rPr>
              <w:t>患者教育项目</w:t>
            </w:r>
          </w:p>
        </w:tc>
        <w:tc>
          <w:tcPr>
            <w:tcW w:w="297"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adjustRightInd w:val="0"/>
              <w:snapToGrid w:val="0"/>
              <w:ind w:rightChars="-3" w:right="-6"/>
              <w:jc w:val="right"/>
              <w:rPr>
                <w:rFonts w:eastAsia="仿宋"/>
                <w:color w:val="000000" w:themeColor="text1"/>
                <w:spacing w:val="10"/>
                <w:kern w:val="0"/>
                <w:sz w:val="18"/>
                <w:szCs w:val="18"/>
              </w:rPr>
            </w:pPr>
            <w:r>
              <w:rPr>
                <w:rFonts w:eastAsia="仿宋"/>
                <w:color w:val="000000" w:themeColor="text1"/>
                <w:spacing w:val="10"/>
                <w:kern w:val="0"/>
                <w:sz w:val="18"/>
                <w:szCs w:val="18"/>
              </w:rPr>
              <w:t>-</w:t>
            </w:r>
          </w:p>
        </w:tc>
        <w:tc>
          <w:tcPr>
            <w:tcW w:w="591"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w:t>
            </w:r>
          </w:p>
        </w:tc>
        <w:tc>
          <w:tcPr>
            <w:tcW w:w="828"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center"/>
              <w:rPr>
                <w:rFonts w:eastAsia="仿宋"/>
                <w:color w:val="000000"/>
                <w:sz w:val="18"/>
                <w:szCs w:val="18"/>
              </w:rPr>
            </w:pPr>
            <w:r>
              <w:rPr>
                <w:rFonts w:eastAsia="仿宋"/>
                <w:color w:val="000000"/>
                <w:sz w:val="18"/>
                <w:szCs w:val="18"/>
              </w:rPr>
              <w:t>-</w:t>
            </w:r>
          </w:p>
        </w:tc>
        <w:tc>
          <w:tcPr>
            <w:tcW w:w="55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w:t>
            </w:r>
          </w:p>
        </w:tc>
        <w:tc>
          <w:tcPr>
            <w:tcW w:w="82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2,901,828.40</w:t>
            </w:r>
          </w:p>
        </w:tc>
        <w:tc>
          <w:tcPr>
            <w:tcW w:w="34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center"/>
              <w:rPr>
                <w:rFonts w:eastAsia="仿宋"/>
                <w:color w:val="000000"/>
                <w:sz w:val="18"/>
                <w:szCs w:val="18"/>
              </w:rPr>
            </w:pPr>
            <w:r>
              <w:rPr>
                <w:rFonts w:eastAsia="仿宋"/>
                <w:color w:val="000000"/>
                <w:sz w:val="18"/>
                <w:szCs w:val="18"/>
              </w:rPr>
              <w:t>-</w:t>
            </w:r>
          </w:p>
        </w:tc>
        <w:tc>
          <w:tcPr>
            <w:tcW w:w="718" w:type="pct"/>
            <w:tcBorders>
              <w:top w:val="dotted" w:sz="4" w:space="0" w:color="auto"/>
              <w:left w:val="dotted" w:sz="4" w:space="0" w:color="auto"/>
              <w:bottom w:val="dotted" w:sz="4" w:space="0" w:color="auto"/>
            </w:tcBorders>
            <w:vAlign w:val="center"/>
          </w:tcPr>
          <w:p w:rsidR="00AE3667" w:rsidRDefault="00BB0F23">
            <w:pPr>
              <w:widowControl/>
              <w:jc w:val="right"/>
              <w:textAlignment w:val="center"/>
              <w:rPr>
                <w:rFonts w:eastAsia="仿宋"/>
                <w:color w:val="000000"/>
                <w:sz w:val="18"/>
                <w:szCs w:val="18"/>
              </w:rPr>
            </w:pPr>
            <w:r>
              <w:rPr>
                <w:rFonts w:eastAsia="仿宋"/>
                <w:color w:val="000000"/>
                <w:sz w:val="18"/>
                <w:szCs w:val="18"/>
              </w:rPr>
              <w:t>2,901,828.40</w:t>
            </w:r>
          </w:p>
        </w:tc>
      </w:tr>
      <w:tr w:rsidR="00AE3667">
        <w:trPr>
          <w:trHeight w:val="397"/>
          <w:jc w:val="center"/>
        </w:trPr>
        <w:tc>
          <w:tcPr>
            <w:tcW w:w="845" w:type="pct"/>
            <w:tcBorders>
              <w:top w:val="dotted" w:sz="4" w:space="0" w:color="auto"/>
              <w:bottom w:val="dotted" w:sz="4" w:space="0" w:color="auto"/>
              <w:right w:val="dotted" w:sz="4" w:space="0" w:color="auto"/>
            </w:tcBorders>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爱携航患者关爱行动</w:t>
            </w:r>
          </w:p>
        </w:tc>
        <w:tc>
          <w:tcPr>
            <w:tcW w:w="297"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adjustRightInd w:val="0"/>
              <w:snapToGrid w:val="0"/>
              <w:ind w:rightChars="-3" w:right="-6"/>
              <w:jc w:val="right"/>
              <w:rPr>
                <w:rFonts w:eastAsia="仿宋"/>
                <w:color w:val="000000" w:themeColor="text1"/>
                <w:spacing w:val="10"/>
                <w:kern w:val="0"/>
                <w:sz w:val="18"/>
                <w:szCs w:val="18"/>
              </w:rPr>
            </w:pPr>
            <w:r>
              <w:rPr>
                <w:rFonts w:eastAsia="仿宋"/>
                <w:color w:val="000000" w:themeColor="text1"/>
                <w:spacing w:val="10"/>
                <w:kern w:val="0"/>
                <w:sz w:val="18"/>
                <w:szCs w:val="18"/>
              </w:rPr>
              <w:t>-</w:t>
            </w:r>
          </w:p>
        </w:tc>
        <w:tc>
          <w:tcPr>
            <w:tcW w:w="591"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w:t>
            </w:r>
          </w:p>
        </w:tc>
        <w:tc>
          <w:tcPr>
            <w:tcW w:w="828"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bottom"/>
              <w:rPr>
                <w:rFonts w:eastAsia="仿宋"/>
                <w:color w:val="000000"/>
                <w:sz w:val="18"/>
                <w:szCs w:val="18"/>
              </w:rPr>
            </w:pPr>
            <w:r>
              <w:rPr>
                <w:rFonts w:eastAsia="仿宋"/>
                <w:color w:val="000000"/>
                <w:sz w:val="18"/>
                <w:szCs w:val="18"/>
              </w:rPr>
              <w:t>-</w:t>
            </w:r>
          </w:p>
        </w:tc>
        <w:tc>
          <w:tcPr>
            <w:tcW w:w="552"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w:t>
            </w:r>
          </w:p>
        </w:tc>
        <w:tc>
          <w:tcPr>
            <w:tcW w:w="82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 w:val="18"/>
                <w:szCs w:val="18"/>
              </w:rPr>
            </w:pPr>
            <w:r>
              <w:rPr>
                <w:rFonts w:eastAsia="仿宋"/>
                <w:color w:val="000000"/>
                <w:sz w:val="18"/>
                <w:szCs w:val="18"/>
              </w:rPr>
              <w:t>2,433,267.69</w:t>
            </w:r>
          </w:p>
        </w:tc>
        <w:tc>
          <w:tcPr>
            <w:tcW w:w="34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bottom"/>
              <w:rPr>
                <w:rFonts w:eastAsia="仿宋"/>
                <w:color w:val="000000"/>
                <w:sz w:val="18"/>
                <w:szCs w:val="18"/>
              </w:rPr>
            </w:pPr>
            <w:r>
              <w:rPr>
                <w:rFonts w:eastAsia="仿宋"/>
                <w:color w:val="000000"/>
                <w:sz w:val="18"/>
                <w:szCs w:val="18"/>
              </w:rPr>
              <w:t>-</w:t>
            </w:r>
          </w:p>
        </w:tc>
        <w:tc>
          <w:tcPr>
            <w:tcW w:w="718" w:type="pct"/>
            <w:tcBorders>
              <w:top w:val="dotted" w:sz="4" w:space="0" w:color="auto"/>
              <w:left w:val="dotted" w:sz="4" w:space="0" w:color="auto"/>
              <w:bottom w:val="dotted" w:sz="4" w:space="0" w:color="auto"/>
            </w:tcBorders>
            <w:vAlign w:val="center"/>
          </w:tcPr>
          <w:p w:rsidR="00AE3667" w:rsidRDefault="00BB0F23">
            <w:pPr>
              <w:widowControl/>
              <w:jc w:val="right"/>
              <w:textAlignment w:val="center"/>
              <w:rPr>
                <w:rFonts w:eastAsia="仿宋"/>
                <w:color w:val="000000"/>
                <w:sz w:val="18"/>
                <w:szCs w:val="18"/>
              </w:rPr>
            </w:pPr>
            <w:r>
              <w:rPr>
                <w:rFonts w:eastAsia="仿宋"/>
                <w:color w:val="000000"/>
                <w:sz w:val="18"/>
                <w:szCs w:val="18"/>
              </w:rPr>
              <w:t>2,433,267.69</w:t>
            </w:r>
          </w:p>
        </w:tc>
      </w:tr>
      <w:tr w:rsidR="00AE3667">
        <w:trPr>
          <w:trHeight w:val="397"/>
          <w:jc w:val="center"/>
        </w:trPr>
        <w:tc>
          <w:tcPr>
            <w:tcW w:w="845" w:type="pct"/>
            <w:tcBorders>
              <w:top w:val="dotted" w:sz="4" w:space="0" w:color="auto"/>
              <w:bottom w:val="single" w:sz="4" w:space="0" w:color="auto"/>
              <w:right w:val="dotted" w:sz="4" w:space="0" w:color="auto"/>
            </w:tcBorders>
            <w:vAlign w:val="center"/>
          </w:tcPr>
          <w:p w:rsidR="00AE3667" w:rsidRDefault="00BB0F23">
            <w:pPr>
              <w:widowControl/>
              <w:adjustRightInd w:val="0"/>
              <w:snapToGrid w:val="0"/>
              <w:jc w:val="center"/>
              <w:rPr>
                <w:rFonts w:eastAsia="仿宋"/>
                <w:b/>
                <w:color w:val="000000" w:themeColor="text1"/>
                <w:spacing w:val="10"/>
                <w:kern w:val="0"/>
                <w:sz w:val="18"/>
                <w:szCs w:val="18"/>
              </w:rPr>
            </w:pPr>
            <w:r>
              <w:rPr>
                <w:rFonts w:eastAsia="仿宋"/>
                <w:b/>
                <w:bCs/>
                <w:color w:val="000000"/>
                <w:sz w:val="18"/>
                <w:szCs w:val="18"/>
              </w:rPr>
              <w:t>合</w:t>
            </w:r>
            <w:r>
              <w:rPr>
                <w:rFonts w:eastAsia="仿宋"/>
                <w:b/>
                <w:bCs/>
                <w:color w:val="000000"/>
                <w:sz w:val="18"/>
                <w:szCs w:val="18"/>
              </w:rPr>
              <w:t xml:space="preserve">    </w:t>
            </w:r>
            <w:r>
              <w:rPr>
                <w:rFonts w:eastAsia="仿宋"/>
                <w:b/>
                <w:bCs/>
                <w:color w:val="000000"/>
                <w:sz w:val="18"/>
                <w:szCs w:val="18"/>
              </w:rPr>
              <w:t>计</w:t>
            </w:r>
          </w:p>
        </w:tc>
        <w:tc>
          <w:tcPr>
            <w:tcW w:w="297" w:type="pct"/>
            <w:tcBorders>
              <w:top w:val="dotted" w:sz="4" w:space="0" w:color="auto"/>
              <w:left w:val="dotted" w:sz="4" w:space="0" w:color="auto"/>
              <w:bottom w:val="single" w:sz="4" w:space="0" w:color="auto"/>
              <w:right w:val="dotted" w:sz="4" w:space="0" w:color="auto"/>
            </w:tcBorders>
            <w:vAlign w:val="center"/>
          </w:tcPr>
          <w:p w:rsidR="00AE3667" w:rsidRDefault="00BB0F23">
            <w:pPr>
              <w:widowControl/>
              <w:adjustRightInd w:val="0"/>
              <w:snapToGrid w:val="0"/>
              <w:ind w:rightChars="-3" w:right="-6"/>
              <w:jc w:val="right"/>
              <w:rPr>
                <w:rFonts w:eastAsia="仿宋"/>
                <w:b/>
                <w:color w:val="000000" w:themeColor="text1"/>
                <w:spacing w:val="10"/>
                <w:kern w:val="0"/>
                <w:sz w:val="18"/>
                <w:szCs w:val="18"/>
              </w:rPr>
            </w:pPr>
            <w:r>
              <w:rPr>
                <w:rFonts w:eastAsia="仿宋"/>
                <w:b/>
                <w:color w:val="000000" w:themeColor="text1"/>
                <w:spacing w:val="10"/>
                <w:kern w:val="0"/>
                <w:sz w:val="18"/>
                <w:szCs w:val="18"/>
              </w:rPr>
              <w:t>-</w:t>
            </w:r>
          </w:p>
        </w:tc>
        <w:tc>
          <w:tcPr>
            <w:tcW w:w="591"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 w:val="18"/>
                <w:szCs w:val="18"/>
              </w:rPr>
            </w:pPr>
            <w:r>
              <w:rPr>
                <w:rFonts w:eastAsia="仿宋"/>
                <w:b/>
                <w:color w:val="000000"/>
                <w:sz w:val="18"/>
                <w:szCs w:val="18"/>
              </w:rPr>
              <w:t>-</w:t>
            </w:r>
          </w:p>
        </w:tc>
        <w:tc>
          <w:tcPr>
            <w:tcW w:w="828"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 w:val="18"/>
                <w:szCs w:val="18"/>
              </w:rPr>
            </w:pPr>
            <w:r>
              <w:rPr>
                <w:rFonts w:eastAsia="仿宋"/>
                <w:b/>
                <w:color w:val="000000"/>
                <w:sz w:val="18"/>
                <w:szCs w:val="18"/>
              </w:rPr>
              <w:t>-</w:t>
            </w:r>
          </w:p>
        </w:tc>
        <w:tc>
          <w:tcPr>
            <w:tcW w:w="552"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 w:val="18"/>
                <w:szCs w:val="18"/>
              </w:rPr>
            </w:pPr>
            <w:r>
              <w:rPr>
                <w:rFonts w:eastAsia="仿宋"/>
                <w:b/>
                <w:color w:val="000000"/>
                <w:sz w:val="18"/>
                <w:szCs w:val="18"/>
              </w:rPr>
              <w:t>-</w:t>
            </w:r>
          </w:p>
        </w:tc>
        <w:tc>
          <w:tcPr>
            <w:tcW w:w="825"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 w:val="18"/>
                <w:szCs w:val="18"/>
              </w:rPr>
            </w:pPr>
            <w:r>
              <w:rPr>
                <w:rFonts w:eastAsia="仿宋"/>
                <w:b/>
                <w:color w:val="000000"/>
                <w:sz w:val="18"/>
                <w:szCs w:val="18"/>
              </w:rPr>
              <w:t>8,864,134.37</w:t>
            </w:r>
          </w:p>
        </w:tc>
        <w:tc>
          <w:tcPr>
            <w:tcW w:w="341"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 w:val="18"/>
                <w:szCs w:val="18"/>
              </w:rPr>
            </w:pPr>
            <w:r>
              <w:rPr>
                <w:rFonts w:eastAsia="仿宋"/>
                <w:b/>
                <w:color w:val="000000"/>
                <w:sz w:val="18"/>
                <w:szCs w:val="18"/>
              </w:rPr>
              <w:t>-</w:t>
            </w:r>
          </w:p>
        </w:tc>
        <w:tc>
          <w:tcPr>
            <w:tcW w:w="718" w:type="pct"/>
            <w:tcBorders>
              <w:top w:val="dotted" w:sz="4" w:space="0" w:color="auto"/>
              <w:left w:val="dotted" w:sz="4" w:space="0" w:color="auto"/>
              <w:bottom w:val="single" w:sz="4" w:space="0" w:color="auto"/>
            </w:tcBorders>
            <w:vAlign w:val="center"/>
          </w:tcPr>
          <w:p w:rsidR="00AE3667" w:rsidRDefault="00BB0F23">
            <w:pPr>
              <w:jc w:val="right"/>
              <w:rPr>
                <w:rFonts w:eastAsia="仿宋"/>
                <w:b/>
                <w:color w:val="000000"/>
                <w:sz w:val="18"/>
                <w:szCs w:val="18"/>
              </w:rPr>
            </w:pPr>
            <w:r>
              <w:rPr>
                <w:rFonts w:eastAsia="仿宋"/>
                <w:b/>
                <w:color w:val="000000"/>
                <w:sz w:val="18"/>
                <w:szCs w:val="18"/>
              </w:rPr>
              <w:t>8,864,134.37</w:t>
            </w:r>
          </w:p>
        </w:tc>
      </w:tr>
    </w:tbl>
    <w:p w:rsidR="00AE3667" w:rsidRDefault="00BB0F23" w:rsidP="00BB0F23">
      <w:pPr>
        <w:spacing w:beforeLines="50" w:afterLines="5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4</w:t>
      </w:r>
      <w:r>
        <w:rPr>
          <w:rFonts w:eastAsia="仿宋"/>
          <w:color w:val="000000" w:themeColor="text1"/>
          <w:spacing w:val="10"/>
          <w:kern w:val="0"/>
          <w:sz w:val="24"/>
          <w:szCs w:val="24"/>
        </w:rPr>
        <w:t>、重大公益项目大额支付对象</w:t>
      </w:r>
    </w:p>
    <w:tbl>
      <w:tblPr>
        <w:tblW w:w="4997" w:type="pct"/>
        <w:jc w:val="center"/>
        <w:tblBorders>
          <w:top w:val="single" w:sz="4" w:space="0" w:color="auto"/>
          <w:bottom w:val="single" w:sz="4" w:space="0" w:color="auto"/>
          <w:insideH w:val="dotted" w:sz="4" w:space="0" w:color="auto"/>
          <w:insideV w:val="dotted" w:sz="4" w:space="0" w:color="auto"/>
        </w:tblBorders>
        <w:tblLayout w:type="fixed"/>
        <w:tblLook w:val="04A0"/>
      </w:tblPr>
      <w:tblGrid>
        <w:gridCol w:w="1694"/>
        <w:gridCol w:w="2640"/>
        <w:gridCol w:w="1450"/>
        <w:gridCol w:w="1410"/>
        <w:gridCol w:w="1318"/>
      </w:tblGrid>
      <w:tr w:rsidR="00AE3667">
        <w:trPr>
          <w:trHeight w:val="484"/>
          <w:jc w:val="center"/>
        </w:trPr>
        <w:tc>
          <w:tcPr>
            <w:tcW w:w="994" w:type="pct"/>
            <w:vAlign w:val="center"/>
          </w:tcPr>
          <w:p w:rsidR="00AE3667" w:rsidRDefault="00BB0F23">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550" w:type="pct"/>
            <w:vAlign w:val="center"/>
          </w:tcPr>
          <w:p w:rsidR="00AE3667" w:rsidRDefault="00BB0F23">
            <w:pPr>
              <w:jc w:val="center"/>
              <w:rPr>
                <w:rFonts w:eastAsia="仿宋"/>
                <w:color w:val="000000"/>
                <w:szCs w:val="21"/>
              </w:rPr>
            </w:pPr>
            <w:r>
              <w:rPr>
                <w:rFonts w:eastAsia="仿宋"/>
                <w:color w:val="000000"/>
                <w:szCs w:val="21"/>
              </w:rPr>
              <w:t>大额支付对象</w:t>
            </w:r>
          </w:p>
        </w:tc>
        <w:tc>
          <w:tcPr>
            <w:tcW w:w="851" w:type="pct"/>
            <w:vAlign w:val="center"/>
          </w:tcPr>
          <w:p w:rsidR="00AE3667" w:rsidRDefault="00BB0F23">
            <w:pPr>
              <w:jc w:val="center"/>
              <w:rPr>
                <w:rFonts w:eastAsia="仿宋"/>
                <w:color w:val="000000"/>
                <w:szCs w:val="21"/>
              </w:rPr>
            </w:pPr>
            <w:r>
              <w:rPr>
                <w:rFonts w:eastAsia="仿宋"/>
                <w:color w:val="000000"/>
                <w:szCs w:val="21"/>
              </w:rPr>
              <w:t>支付金额</w:t>
            </w:r>
          </w:p>
        </w:tc>
        <w:tc>
          <w:tcPr>
            <w:tcW w:w="828" w:type="pct"/>
            <w:vAlign w:val="center"/>
          </w:tcPr>
          <w:p w:rsidR="00AE3667" w:rsidRDefault="00BB0F23">
            <w:pPr>
              <w:ind w:leftChars="-78" w:left="-164" w:rightChars="-64" w:right="-134"/>
              <w:jc w:val="center"/>
              <w:rPr>
                <w:rFonts w:eastAsia="仿宋"/>
                <w:color w:val="000000"/>
                <w:szCs w:val="21"/>
              </w:rPr>
            </w:pPr>
            <w:r>
              <w:rPr>
                <w:rFonts w:eastAsia="仿宋"/>
                <w:color w:val="000000"/>
                <w:szCs w:val="21"/>
              </w:rPr>
              <w:t>占年度公益</w:t>
            </w:r>
          </w:p>
          <w:p w:rsidR="00AE3667" w:rsidRDefault="00BB0F23">
            <w:pPr>
              <w:ind w:leftChars="-78" w:left="-164" w:rightChars="-64" w:right="-134"/>
              <w:jc w:val="center"/>
              <w:rPr>
                <w:rFonts w:eastAsia="仿宋"/>
                <w:color w:val="000000"/>
                <w:szCs w:val="21"/>
              </w:rPr>
            </w:pPr>
            <w:r>
              <w:rPr>
                <w:rFonts w:eastAsia="仿宋"/>
                <w:color w:val="000000"/>
                <w:szCs w:val="21"/>
              </w:rPr>
              <w:t>支出比例（</w:t>
            </w:r>
            <w:r>
              <w:rPr>
                <w:rFonts w:eastAsia="仿宋"/>
                <w:color w:val="000000"/>
                <w:szCs w:val="21"/>
              </w:rPr>
              <w:t>%</w:t>
            </w:r>
            <w:r>
              <w:rPr>
                <w:rFonts w:eastAsia="仿宋"/>
                <w:color w:val="000000"/>
                <w:szCs w:val="21"/>
              </w:rPr>
              <w:t>）</w:t>
            </w:r>
          </w:p>
        </w:tc>
        <w:tc>
          <w:tcPr>
            <w:tcW w:w="774" w:type="pct"/>
            <w:vAlign w:val="center"/>
          </w:tcPr>
          <w:p w:rsidR="00AE3667" w:rsidRDefault="00BB0F23">
            <w:pPr>
              <w:jc w:val="center"/>
              <w:rPr>
                <w:rFonts w:eastAsia="仿宋"/>
                <w:color w:val="000000"/>
                <w:szCs w:val="21"/>
              </w:rPr>
            </w:pPr>
            <w:r>
              <w:rPr>
                <w:rFonts w:eastAsia="仿宋"/>
                <w:color w:val="000000"/>
                <w:szCs w:val="21"/>
              </w:rPr>
              <w:t>用</w:t>
            </w:r>
            <w:r>
              <w:rPr>
                <w:rFonts w:eastAsia="仿宋"/>
                <w:color w:val="000000"/>
                <w:szCs w:val="21"/>
              </w:rPr>
              <w:t xml:space="preserve">   </w:t>
            </w:r>
            <w:r>
              <w:rPr>
                <w:rFonts w:eastAsia="仿宋"/>
                <w:color w:val="000000"/>
                <w:szCs w:val="21"/>
              </w:rPr>
              <w:t>途</w:t>
            </w:r>
          </w:p>
        </w:tc>
      </w:tr>
      <w:tr w:rsidR="00AE3667">
        <w:trPr>
          <w:trHeight w:val="397"/>
          <w:jc w:val="center"/>
        </w:trPr>
        <w:tc>
          <w:tcPr>
            <w:tcW w:w="994" w:type="pct"/>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甄爱计划</w:t>
            </w:r>
          </w:p>
        </w:tc>
        <w:tc>
          <w:tcPr>
            <w:tcW w:w="1550" w:type="pct"/>
            <w:vAlign w:val="center"/>
          </w:tcPr>
          <w:p w:rsidR="00AE3667" w:rsidRDefault="00BB0F23">
            <w:pPr>
              <w:widowControl/>
              <w:jc w:val="center"/>
              <w:textAlignment w:val="center"/>
              <w:rPr>
                <w:rFonts w:eastAsia="仿宋"/>
                <w:color w:val="000000" w:themeColor="text1"/>
                <w:spacing w:val="10"/>
                <w:kern w:val="0"/>
                <w:szCs w:val="21"/>
              </w:rPr>
            </w:pPr>
            <w:r>
              <w:rPr>
                <w:rFonts w:eastAsia="仿宋"/>
                <w:color w:val="000000" w:themeColor="text1"/>
                <w:spacing w:val="10"/>
                <w:kern w:val="0"/>
                <w:szCs w:val="21"/>
              </w:rPr>
              <w:t>上海麦地健康产品市场推广有限公司</w:t>
            </w:r>
          </w:p>
        </w:tc>
        <w:tc>
          <w:tcPr>
            <w:tcW w:w="851" w:type="pct"/>
            <w:vAlign w:val="center"/>
          </w:tcPr>
          <w:p w:rsidR="00AE3667" w:rsidRDefault="00BB0F23">
            <w:pPr>
              <w:widowControl/>
              <w:jc w:val="right"/>
              <w:textAlignment w:val="center"/>
              <w:rPr>
                <w:rFonts w:eastAsia="仿宋"/>
                <w:color w:val="000000"/>
                <w:szCs w:val="21"/>
              </w:rPr>
            </w:pPr>
            <w:r>
              <w:rPr>
                <w:rFonts w:eastAsia="仿宋"/>
                <w:color w:val="000000"/>
                <w:szCs w:val="21"/>
              </w:rPr>
              <w:t>1,205,689.90</w:t>
            </w:r>
          </w:p>
        </w:tc>
        <w:tc>
          <w:tcPr>
            <w:tcW w:w="828" w:type="pct"/>
            <w:vAlign w:val="center"/>
          </w:tcPr>
          <w:p w:rsidR="00AE3667" w:rsidRDefault="00BB0F23">
            <w:pPr>
              <w:widowControl/>
              <w:jc w:val="right"/>
              <w:textAlignment w:val="center"/>
              <w:rPr>
                <w:rFonts w:eastAsia="仿宋"/>
                <w:color w:val="000000"/>
                <w:szCs w:val="21"/>
              </w:rPr>
            </w:pPr>
            <w:r>
              <w:rPr>
                <w:rFonts w:eastAsia="仿宋"/>
                <w:color w:val="000000"/>
                <w:szCs w:val="21"/>
              </w:rPr>
              <w:t>3.30</w:t>
            </w:r>
          </w:p>
        </w:tc>
        <w:tc>
          <w:tcPr>
            <w:tcW w:w="774" w:type="pct"/>
            <w:vAlign w:val="center"/>
          </w:tcPr>
          <w:p w:rsidR="00AE3667" w:rsidRDefault="00BB0F23">
            <w:pPr>
              <w:widowControl/>
              <w:jc w:val="center"/>
              <w:textAlignment w:val="center"/>
              <w:rPr>
                <w:rFonts w:eastAsia="仿宋"/>
                <w:color w:val="000000" w:themeColor="text1"/>
                <w:szCs w:val="21"/>
              </w:rPr>
            </w:pPr>
            <w:r>
              <w:rPr>
                <w:rFonts w:eastAsia="仿宋"/>
                <w:color w:val="000000" w:themeColor="text1"/>
                <w:szCs w:val="21"/>
              </w:rPr>
              <w:t>服务费</w:t>
            </w:r>
          </w:p>
        </w:tc>
      </w:tr>
      <w:tr w:rsidR="00AE3667">
        <w:trPr>
          <w:trHeight w:val="397"/>
          <w:jc w:val="center"/>
        </w:trPr>
        <w:tc>
          <w:tcPr>
            <w:tcW w:w="994" w:type="pct"/>
            <w:vAlign w:val="center"/>
          </w:tcPr>
          <w:p w:rsidR="00AE3667" w:rsidRDefault="00BB0F23">
            <w:pPr>
              <w:jc w:val="left"/>
              <w:rPr>
                <w:rFonts w:eastAsia="仿宋"/>
                <w:color w:val="000000" w:themeColor="text1"/>
                <w:spacing w:val="10"/>
                <w:kern w:val="0"/>
                <w:szCs w:val="21"/>
                <w:highlight w:val="yellow"/>
              </w:rPr>
            </w:pPr>
            <w:r>
              <w:rPr>
                <w:rFonts w:eastAsia="仿宋"/>
                <w:color w:val="000000" w:themeColor="text1"/>
                <w:spacing w:val="10"/>
                <w:kern w:val="0"/>
                <w:szCs w:val="21"/>
              </w:rPr>
              <w:t>甄爱计划</w:t>
            </w:r>
          </w:p>
        </w:tc>
        <w:tc>
          <w:tcPr>
            <w:tcW w:w="1550" w:type="pct"/>
            <w:vAlign w:val="center"/>
          </w:tcPr>
          <w:p w:rsidR="00AE3667" w:rsidRDefault="00BB0F23">
            <w:pPr>
              <w:widowControl/>
              <w:jc w:val="center"/>
              <w:textAlignment w:val="center"/>
              <w:rPr>
                <w:rFonts w:eastAsia="仿宋"/>
                <w:color w:val="000000" w:themeColor="text1"/>
                <w:spacing w:val="10"/>
                <w:kern w:val="0"/>
                <w:szCs w:val="21"/>
                <w:highlight w:val="yellow"/>
              </w:rPr>
            </w:pPr>
            <w:r>
              <w:rPr>
                <w:rFonts w:eastAsia="仿宋"/>
                <w:color w:val="000000" w:themeColor="text1"/>
                <w:spacing w:val="10"/>
                <w:kern w:val="0"/>
                <w:szCs w:val="21"/>
              </w:rPr>
              <w:t>深圳华大临床检验中心</w:t>
            </w:r>
          </w:p>
        </w:tc>
        <w:tc>
          <w:tcPr>
            <w:tcW w:w="851" w:type="pct"/>
            <w:vAlign w:val="center"/>
          </w:tcPr>
          <w:p w:rsidR="00AE3667" w:rsidRDefault="00BB0F23">
            <w:pPr>
              <w:widowControl/>
              <w:jc w:val="right"/>
              <w:textAlignment w:val="center"/>
              <w:rPr>
                <w:rFonts w:eastAsia="仿宋"/>
                <w:color w:val="000000"/>
                <w:szCs w:val="21"/>
              </w:rPr>
            </w:pPr>
            <w:r>
              <w:rPr>
                <w:rFonts w:eastAsia="仿宋"/>
                <w:color w:val="000000"/>
                <w:szCs w:val="21"/>
              </w:rPr>
              <w:t>2,000,032.00</w:t>
            </w:r>
          </w:p>
        </w:tc>
        <w:tc>
          <w:tcPr>
            <w:tcW w:w="828" w:type="pct"/>
            <w:vAlign w:val="center"/>
          </w:tcPr>
          <w:p w:rsidR="00AE3667" w:rsidRDefault="00BB0F23">
            <w:pPr>
              <w:widowControl/>
              <w:jc w:val="right"/>
              <w:textAlignment w:val="center"/>
              <w:rPr>
                <w:rFonts w:eastAsia="仿宋"/>
                <w:color w:val="000000"/>
                <w:szCs w:val="21"/>
              </w:rPr>
            </w:pPr>
            <w:r>
              <w:rPr>
                <w:rFonts w:eastAsia="仿宋"/>
                <w:color w:val="000000"/>
                <w:szCs w:val="21"/>
              </w:rPr>
              <w:t>5.47</w:t>
            </w:r>
          </w:p>
        </w:tc>
        <w:tc>
          <w:tcPr>
            <w:tcW w:w="774" w:type="pct"/>
            <w:vAlign w:val="center"/>
          </w:tcPr>
          <w:p w:rsidR="00AE3667" w:rsidRDefault="00BB0F23">
            <w:pPr>
              <w:widowControl/>
              <w:jc w:val="center"/>
              <w:textAlignment w:val="center"/>
              <w:rPr>
                <w:rFonts w:eastAsia="仿宋"/>
                <w:color w:val="000000" w:themeColor="text1"/>
                <w:szCs w:val="21"/>
              </w:rPr>
            </w:pPr>
            <w:r>
              <w:rPr>
                <w:rFonts w:eastAsia="仿宋"/>
                <w:color w:val="000000" w:themeColor="text1"/>
                <w:szCs w:val="21"/>
              </w:rPr>
              <w:t>检测费</w:t>
            </w:r>
          </w:p>
        </w:tc>
      </w:tr>
      <w:tr w:rsidR="00AE3667">
        <w:trPr>
          <w:trHeight w:val="397"/>
          <w:jc w:val="center"/>
        </w:trPr>
        <w:tc>
          <w:tcPr>
            <w:tcW w:w="994" w:type="pct"/>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2020</w:t>
            </w:r>
            <w:r>
              <w:rPr>
                <w:rFonts w:eastAsia="仿宋"/>
                <w:color w:val="000000" w:themeColor="text1"/>
                <w:spacing w:val="10"/>
                <w:kern w:val="0"/>
                <w:szCs w:val="21"/>
              </w:rPr>
              <w:t>患者教育项目</w:t>
            </w:r>
          </w:p>
        </w:tc>
        <w:tc>
          <w:tcPr>
            <w:tcW w:w="1550" w:type="pct"/>
            <w:vAlign w:val="center"/>
          </w:tcPr>
          <w:p w:rsidR="00AE3667" w:rsidRDefault="00BB0F23">
            <w:pPr>
              <w:widowControl/>
              <w:jc w:val="center"/>
              <w:textAlignment w:val="center"/>
              <w:rPr>
                <w:rFonts w:eastAsia="仿宋"/>
                <w:color w:val="000000" w:themeColor="text1"/>
                <w:spacing w:val="10"/>
                <w:kern w:val="0"/>
                <w:szCs w:val="21"/>
              </w:rPr>
            </w:pPr>
            <w:r>
              <w:rPr>
                <w:rFonts w:eastAsia="仿宋"/>
                <w:color w:val="000000" w:themeColor="text1"/>
                <w:spacing w:val="10"/>
                <w:kern w:val="0"/>
                <w:szCs w:val="21"/>
              </w:rPr>
              <w:t>上海客趣计算机科技有限公司</w:t>
            </w:r>
          </w:p>
        </w:tc>
        <w:tc>
          <w:tcPr>
            <w:tcW w:w="851" w:type="pct"/>
            <w:vAlign w:val="center"/>
          </w:tcPr>
          <w:p w:rsidR="00AE3667" w:rsidRDefault="00BB0F23">
            <w:pPr>
              <w:widowControl/>
              <w:jc w:val="right"/>
              <w:textAlignment w:val="center"/>
              <w:rPr>
                <w:rFonts w:eastAsia="仿宋"/>
                <w:color w:val="000000"/>
                <w:szCs w:val="21"/>
              </w:rPr>
            </w:pPr>
            <w:r>
              <w:rPr>
                <w:rFonts w:eastAsia="仿宋"/>
                <w:color w:val="000000"/>
                <w:szCs w:val="21"/>
              </w:rPr>
              <w:t>2,901,828.40</w:t>
            </w:r>
          </w:p>
        </w:tc>
        <w:tc>
          <w:tcPr>
            <w:tcW w:w="828" w:type="pct"/>
            <w:tcBorders>
              <w:bottom w:val="dotted" w:sz="4" w:space="0" w:color="auto"/>
            </w:tcBorders>
            <w:vAlign w:val="center"/>
          </w:tcPr>
          <w:p w:rsidR="00AE3667" w:rsidRDefault="00BB0F23">
            <w:pPr>
              <w:widowControl/>
              <w:jc w:val="right"/>
              <w:textAlignment w:val="center"/>
              <w:rPr>
                <w:rFonts w:eastAsia="仿宋"/>
                <w:color w:val="000000"/>
                <w:szCs w:val="21"/>
              </w:rPr>
            </w:pPr>
            <w:r>
              <w:rPr>
                <w:rFonts w:eastAsia="仿宋"/>
                <w:color w:val="000000"/>
                <w:szCs w:val="21"/>
              </w:rPr>
              <w:t>7.94</w:t>
            </w:r>
          </w:p>
        </w:tc>
        <w:tc>
          <w:tcPr>
            <w:tcW w:w="774" w:type="pct"/>
            <w:tcBorders>
              <w:bottom w:val="dotted" w:sz="4" w:space="0" w:color="auto"/>
            </w:tcBorders>
            <w:vAlign w:val="center"/>
          </w:tcPr>
          <w:p w:rsidR="00AE3667" w:rsidRDefault="00BB0F23">
            <w:pPr>
              <w:widowControl/>
              <w:jc w:val="center"/>
              <w:textAlignment w:val="center"/>
              <w:rPr>
                <w:rFonts w:eastAsia="仿宋"/>
                <w:color w:val="000000" w:themeColor="text1"/>
                <w:szCs w:val="21"/>
              </w:rPr>
            </w:pPr>
            <w:r>
              <w:rPr>
                <w:rFonts w:eastAsia="仿宋"/>
                <w:color w:val="000000" w:themeColor="text1"/>
                <w:szCs w:val="21"/>
              </w:rPr>
              <w:t>项目服务费</w:t>
            </w:r>
          </w:p>
        </w:tc>
      </w:tr>
      <w:tr w:rsidR="00AE3667">
        <w:trPr>
          <w:trHeight w:val="397"/>
          <w:jc w:val="center"/>
        </w:trPr>
        <w:tc>
          <w:tcPr>
            <w:tcW w:w="994" w:type="pct"/>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爱携航患者关爱行动</w:t>
            </w:r>
          </w:p>
        </w:tc>
        <w:tc>
          <w:tcPr>
            <w:tcW w:w="1550" w:type="pct"/>
            <w:vAlign w:val="center"/>
          </w:tcPr>
          <w:p w:rsidR="00AE3667" w:rsidRDefault="00BB0F23">
            <w:pPr>
              <w:jc w:val="center"/>
              <w:rPr>
                <w:rFonts w:eastAsia="仿宋"/>
                <w:color w:val="000000" w:themeColor="text1"/>
                <w:spacing w:val="10"/>
                <w:kern w:val="0"/>
                <w:szCs w:val="21"/>
              </w:rPr>
            </w:pPr>
            <w:r>
              <w:rPr>
                <w:rFonts w:eastAsia="仿宋"/>
                <w:color w:val="000000" w:themeColor="text1"/>
                <w:spacing w:val="10"/>
                <w:kern w:val="0"/>
                <w:szCs w:val="21"/>
              </w:rPr>
              <w:t>上海贝塔斯曼欧唯特信息服务有限公司</w:t>
            </w:r>
          </w:p>
        </w:tc>
        <w:tc>
          <w:tcPr>
            <w:tcW w:w="851" w:type="pct"/>
            <w:vAlign w:val="center"/>
          </w:tcPr>
          <w:p w:rsidR="00AE3667" w:rsidRDefault="00BB0F23">
            <w:pPr>
              <w:widowControl/>
              <w:jc w:val="right"/>
              <w:textAlignment w:val="center"/>
              <w:rPr>
                <w:rFonts w:eastAsia="仿宋"/>
                <w:color w:val="000000"/>
                <w:szCs w:val="21"/>
              </w:rPr>
            </w:pPr>
            <w:r>
              <w:rPr>
                <w:rFonts w:eastAsia="仿宋"/>
                <w:color w:val="000000"/>
                <w:szCs w:val="21"/>
              </w:rPr>
              <w:t xml:space="preserve"> 529,857.00 </w:t>
            </w:r>
          </w:p>
        </w:tc>
        <w:tc>
          <w:tcPr>
            <w:tcW w:w="828" w:type="pct"/>
            <w:vAlign w:val="center"/>
          </w:tcPr>
          <w:p w:rsidR="00AE3667" w:rsidRDefault="00BB0F23">
            <w:pPr>
              <w:widowControl/>
              <w:jc w:val="right"/>
              <w:textAlignment w:val="center"/>
              <w:rPr>
                <w:rFonts w:eastAsia="仿宋"/>
                <w:color w:val="000000"/>
                <w:szCs w:val="21"/>
              </w:rPr>
            </w:pPr>
            <w:r>
              <w:rPr>
                <w:rFonts w:eastAsia="仿宋"/>
                <w:color w:val="000000"/>
                <w:szCs w:val="21"/>
              </w:rPr>
              <w:t>1.45</w:t>
            </w:r>
          </w:p>
        </w:tc>
        <w:tc>
          <w:tcPr>
            <w:tcW w:w="774" w:type="pct"/>
            <w:vAlign w:val="center"/>
          </w:tcPr>
          <w:p w:rsidR="00AE3667" w:rsidRDefault="00BB0F23">
            <w:pPr>
              <w:jc w:val="center"/>
              <w:rPr>
                <w:rFonts w:eastAsia="仿宋"/>
                <w:color w:val="000000" w:themeColor="text1"/>
                <w:szCs w:val="21"/>
              </w:rPr>
            </w:pPr>
            <w:r>
              <w:rPr>
                <w:rFonts w:eastAsia="仿宋"/>
                <w:color w:val="000000" w:themeColor="text1"/>
                <w:szCs w:val="21"/>
              </w:rPr>
              <w:t>项目服务费</w:t>
            </w:r>
          </w:p>
        </w:tc>
      </w:tr>
      <w:tr w:rsidR="00AE3667">
        <w:trPr>
          <w:trHeight w:val="397"/>
          <w:jc w:val="center"/>
        </w:trPr>
        <w:tc>
          <w:tcPr>
            <w:tcW w:w="994" w:type="pct"/>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爱携航患者关爱行动</w:t>
            </w:r>
          </w:p>
        </w:tc>
        <w:tc>
          <w:tcPr>
            <w:tcW w:w="1550" w:type="pct"/>
            <w:vAlign w:val="center"/>
          </w:tcPr>
          <w:p w:rsidR="00AE3667" w:rsidRDefault="00BB0F23">
            <w:pPr>
              <w:jc w:val="center"/>
              <w:rPr>
                <w:rFonts w:eastAsia="仿宋"/>
                <w:color w:val="000000" w:themeColor="text1"/>
                <w:spacing w:val="10"/>
                <w:kern w:val="0"/>
                <w:szCs w:val="21"/>
              </w:rPr>
            </w:pPr>
            <w:r>
              <w:rPr>
                <w:rFonts w:eastAsia="仿宋"/>
                <w:color w:val="000000" w:themeColor="text1"/>
                <w:spacing w:val="10"/>
                <w:kern w:val="0"/>
                <w:szCs w:val="21"/>
              </w:rPr>
              <w:t>上海麦地健康产品市场推广有限公司</w:t>
            </w:r>
          </w:p>
        </w:tc>
        <w:tc>
          <w:tcPr>
            <w:tcW w:w="851" w:type="pct"/>
            <w:vAlign w:val="center"/>
          </w:tcPr>
          <w:p w:rsidR="00AE3667" w:rsidRDefault="00BB0F23">
            <w:pPr>
              <w:widowControl/>
              <w:jc w:val="right"/>
              <w:textAlignment w:val="center"/>
              <w:rPr>
                <w:rFonts w:eastAsia="仿宋"/>
                <w:color w:val="000000"/>
                <w:szCs w:val="21"/>
              </w:rPr>
            </w:pPr>
            <w:r>
              <w:rPr>
                <w:rFonts w:eastAsia="仿宋"/>
                <w:color w:val="000000"/>
                <w:szCs w:val="21"/>
              </w:rPr>
              <w:t xml:space="preserve"> 1,903,410.69 </w:t>
            </w:r>
          </w:p>
        </w:tc>
        <w:tc>
          <w:tcPr>
            <w:tcW w:w="828" w:type="pct"/>
            <w:vAlign w:val="center"/>
          </w:tcPr>
          <w:p w:rsidR="00AE3667" w:rsidRDefault="00BB0F23">
            <w:pPr>
              <w:widowControl/>
              <w:jc w:val="right"/>
              <w:textAlignment w:val="center"/>
              <w:rPr>
                <w:rFonts w:eastAsia="仿宋"/>
                <w:color w:val="000000"/>
                <w:szCs w:val="21"/>
              </w:rPr>
            </w:pPr>
            <w:r>
              <w:rPr>
                <w:rFonts w:eastAsia="仿宋"/>
                <w:color w:val="000000"/>
                <w:szCs w:val="21"/>
              </w:rPr>
              <w:t>5.21</w:t>
            </w:r>
          </w:p>
        </w:tc>
        <w:tc>
          <w:tcPr>
            <w:tcW w:w="774" w:type="pct"/>
            <w:vAlign w:val="center"/>
          </w:tcPr>
          <w:p w:rsidR="00AE3667" w:rsidRDefault="00BB0F23">
            <w:pPr>
              <w:jc w:val="center"/>
              <w:rPr>
                <w:rFonts w:eastAsia="仿宋"/>
                <w:color w:val="000000" w:themeColor="text1"/>
                <w:szCs w:val="21"/>
              </w:rPr>
            </w:pPr>
            <w:r>
              <w:rPr>
                <w:rFonts w:eastAsia="仿宋"/>
                <w:color w:val="000000" w:themeColor="text1"/>
                <w:szCs w:val="21"/>
              </w:rPr>
              <w:t>项目服务费</w:t>
            </w:r>
          </w:p>
        </w:tc>
      </w:tr>
      <w:tr w:rsidR="00AE3667">
        <w:trPr>
          <w:trHeight w:val="397"/>
          <w:jc w:val="center"/>
        </w:trPr>
        <w:tc>
          <w:tcPr>
            <w:tcW w:w="994" w:type="pct"/>
            <w:vAlign w:val="center"/>
          </w:tcPr>
          <w:p w:rsidR="00AE3667" w:rsidRDefault="00BB0F23">
            <w:pPr>
              <w:jc w:val="center"/>
              <w:rPr>
                <w:rFonts w:eastAsia="仿宋"/>
                <w:b/>
                <w:color w:val="000000" w:themeColor="text1"/>
                <w:spacing w:val="10"/>
                <w:kern w:val="0"/>
                <w:sz w:val="18"/>
                <w:szCs w:val="18"/>
                <w:highlight w:val="yellow"/>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550" w:type="pct"/>
            <w:vAlign w:val="center"/>
          </w:tcPr>
          <w:p w:rsidR="00AE3667" w:rsidRDefault="00BB0F23">
            <w:pPr>
              <w:jc w:val="center"/>
              <w:rPr>
                <w:rFonts w:eastAsia="仿宋"/>
                <w:b/>
                <w:color w:val="000000" w:themeColor="text1"/>
                <w:spacing w:val="10"/>
                <w:kern w:val="0"/>
                <w:sz w:val="18"/>
                <w:szCs w:val="18"/>
                <w:highlight w:val="yellow"/>
              </w:rPr>
            </w:pPr>
            <w:r>
              <w:rPr>
                <w:rFonts w:eastAsia="仿宋"/>
                <w:color w:val="000000"/>
                <w:szCs w:val="21"/>
              </w:rPr>
              <w:t>—</w:t>
            </w:r>
          </w:p>
        </w:tc>
        <w:tc>
          <w:tcPr>
            <w:tcW w:w="851" w:type="pct"/>
            <w:vAlign w:val="center"/>
          </w:tcPr>
          <w:p w:rsidR="00AE3667" w:rsidRDefault="00BB0F23">
            <w:pPr>
              <w:widowControl/>
              <w:jc w:val="right"/>
              <w:textAlignment w:val="center"/>
              <w:rPr>
                <w:rFonts w:eastAsia="仿宋"/>
                <w:b/>
                <w:color w:val="000000"/>
                <w:szCs w:val="21"/>
              </w:rPr>
            </w:pPr>
            <w:r>
              <w:rPr>
                <w:rFonts w:eastAsia="仿宋"/>
                <w:b/>
                <w:color w:val="000000"/>
                <w:szCs w:val="21"/>
              </w:rPr>
              <w:t>8,540,817.99</w:t>
            </w:r>
          </w:p>
        </w:tc>
        <w:tc>
          <w:tcPr>
            <w:tcW w:w="828" w:type="pct"/>
            <w:vAlign w:val="center"/>
          </w:tcPr>
          <w:p w:rsidR="00AE3667" w:rsidRDefault="00BB0F23">
            <w:pPr>
              <w:widowControl/>
              <w:jc w:val="right"/>
              <w:textAlignment w:val="center"/>
              <w:rPr>
                <w:rFonts w:eastAsia="仿宋"/>
                <w:b/>
                <w:color w:val="000000"/>
                <w:szCs w:val="21"/>
              </w:rPr>
            </w:pPr>
            <w:r>
              <w:rPr>
                <w:rFonts w:eastAsia="仿宋"/>
                <w:b/>
                <w:color w:val="000000"/>
                <w:szCs w:val="21"/>
              </w:rPr>
              <w:t>23.37</w:t>
            </w:r>
          </w:p>
        </w:tc>
        <w:tc>
          <w:tcPr>
            <w:tcW w:w="774" w:type="pct"/>
            <w:vAlign w:val="center"/>
          </w:tcPr>
          <w:p w:rsidR="00AE3667" w:rsidRDefault="00BB0F23">
            <w:pPr>
              <w:jc w:val="center"/>
              <w:rPr>
                <w:rFonts w:eastAsia="仿宋"/>
                <w:color w:val="000000" w:themeColor="text1"/>
                <w:sz w:val="18"/>
                <w:szCs w:val="18"/>
              </w:rPr>
            </w:pPr>
            <w:r>
              <w:rPr>
                <w:rFonts w:eastAsia="仿宋"/>
                <w:color w:val="000000"/>
                <w:szCs w:val="21"/>
              </w:rPr>
              <w:t>—</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（十三）管理费用</w:t>
      </w:r>
    </w:p>
    <w:tbl>
      <w:tblPr>
        <w:tblW w:w="4998" w:type="pct"/>
        <w:jc w:val="center"/>
        <w:tblBorders>
          <w:top w:val="single" w:sz="4" w:space="0" w:color="auto"/>
          <w:bottom w:val="single" w:sz="4" w:space="0" w:color="auto"/>
          <w:insideH w:val="dotted" w:sz="4" w:space="0" w:color="auto"/>
          <w:insideV w:val="dotted" w:sz="4" w:space="0" w:color="auto"/>
        </w:tblBorders>
        <w:tblLook w:val="04A0"/>
      </w:tblPr>
      <w:tblGrid>
        <w:gridCol w:w="3740"/>
        <w:gridCol w:w="2439"/>
        <w:gridCol w:w="2335"/>
      </w:tblGrid>
      <w:tr w:rsidR="00AE3667">
        <w:trPr>
          <w:trHeight w:val="397"/>
          <w:jc w:val="center"/>
        </w:trPr>
        <w:tc>
          <w:tcPr>
            <w:tcW w:w="2196" w:type="pct"/>
            <w:vAlign w:val="center"/>
          </w:tcPr>
          <w:p w:rsidR="00AE3667" w:rsidRDefault="00BB0F23">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432" w:type="pct"/>
            <w:vAlign w:val="center"/>
          </w:tcPr>
          <w:p w:rsidR="00AE3667" w:rsidRDefault="00BB0F23">
            <w:pPr>
              <w:jc w:val="center"/>
              <w:rPr>
                <w:rFonts w:eastAsia="仿宋"/>
                <w:color w:val="000000"/>
                <w:szCs w:val="21"/>
              </w:rPr>
            </w:pPr>
            <w:r>
              <w:rPr>
                <w:rFonts w:eastAsia="仿宋"/>
                <w:color w:val="000000"/>
                <w:szCs w:val="21"/>
              </w:rPr>
              <w:t>本年发生额</w:t>
            </w:r>
          </w:p>
        </w:tc>
        <w:tc>
          <w:tcPr>
            <w:tcW w:w="1371" w:type="pct"/>
            <w:vAlign w:val="center"/>
          </w:tcPr>
          <w:p w:rsidR="00AE3667" w:rsidRDefault="00BB0F23">
            <w:pPr>
              <w:jc w:val="center"/>
              <w:rPr>
                <w:rFonts w:eastAsia="仿宋"/>
                <w:color w:val="000000"/>
                <w:szCs w:val="21"/>
              </w:rPr>
            </w:pPr>
            <w:r>
              <w:rPr>
                <w:rFonts w:eastAsia="仿宋"/>
                <w:color w:val="000000"/>
                <w:szCs w:val="21"/>
              </w:rPr>
              <w:t>上年发生额</w:t>
            </w:r>
          </w:p>
        </w:tc>
      </w:tr>
      <w:tr w:rsidR="00AE3667">
        <w:trPr>
          <w:trHeight w:val="397"/>
          <w:jc w:val="center"/>
        </w:trPr>
        <w:tc>
          <w:tcPr>
            <w:tcW w:w="2196" w:type="pct"/>
            <w:vAlign w:val="center"/>
          </w:tcPr>
          <w:p w:rsidR="00AE3667" w:rsidRDefault="00BB0F23">
            <w:pPr>
              <w:adjustRightInd w:val="0"/>
              <w:snapToGrid w:val="0"/>
              <w:jc w:val="left"/>
              <w:rPr>
                <w:rFonts w:eastAsia="仿宋"/>
                <w:color w:val="000000" w:themeColor="text1"/>
                <w:spacing w:val="10"/>
                <w:szCs w:val="21"/>
              </w:rPr>
            </w:pPr>
            <w:r>
              <w:rPr>
                <w:rFonts w:eastAsia="仿宋"/>
                <w:color w:val="000000"/>
                <w:szCs w:val="21"/>
              </w:rPr>
              <w:t>行政管理人员费用</w:t>
            </w:r>
          </w:p>
        </w:tc>
        <w:tc>
          <w:tcPr>
            <w:tcW w:w="1432" w:type="pct"/>
            <w:vAlign w:val="center"/>
          </w:tcPr>
          <w:p w:rsidR="00AE3667" w:rsidRDefault="00BB0F23">
            <w:pPr>
              <w:widowControl/>
              <w:jc w:val="right"/>
              <w:textAlignment w:val="center"/>
              <w:rPr>
                <w:rFonts w:eastAsia="仿宋"/>
                <w:color w:val="000000"/>
                <w:szCs w:val="21"/>
              </w:rPr>
            </w:pPr>
            <w:r>
              <w:rPr>
                <w:rFonts w:eastAsia="仿宋"/>
                <w:color w:val="000000"/>
                <w:szCs w:val="21"/>
              </w:rPr>
              <w:t>-</w:t>
            </w:r>
          </w:p>
        </w:tc>
        <w:tc>
          <w:tcPr>
            <w:tcW w:w="1371" w:type="pct"/>
            <w:vAlign w:val="center"/>
          </w:tcPr>
          <w:p w:rsidR="00AE3667" w:rsidRDefault="00BB0F23">
            <w:pPr>
              <w:widowControl/>
              <w:jc w:val="right"/>
              <w:textAlignment w:val="center"/>
              <w:rPr>
                <w:rFonts w:eastAsia="仿宋"/>
                <w:color w:val="000000"/>
                <w:szCs w:val="21"/>
              </w:rPr>
            </w:pPr>
            <w:r>
              <w:rPr>
                <w:rFonts w:eastAsia="仿宋"/>
                <w:color w:val="000000"/>
                <w:szCs w:val="21"/>
              </w:rPr>
              <w:t>27,880.63</w:t>
            </w:r>
          </w:p>
        </w:tc>
      </w:tr>
      <w:tr w:rsidR="00AE3667">
        <w:trPr>
          <w:trHeight w:val="397"/>
          <w:jc w:val="center"/>
        </w:trPr>
        <w:tc>
          <w:tcPr>
            <w:tcW w:w="2196" w:type="pct"/>
            <w:vAlign w:val="center"/>
          </w:tcPr>
          <w:p w:rsidR="00AE3667" w:rsidRDefault="00BB0F23">
            <w:pPr>
              <w:adjustRightInd w:val="0"/>
              <w:snapToGrid w:val="0"/>
              <w:jc w:val="left"/>
              <w:rPr>
                <w:rFonts w:eastAsia="仿宋"/>
                <w:color w:val="000000" w:themeColor="text1"/>
                <w:spacing w:val="10"/>
                <w:szCs w:val="21"/>
              </w:rPr>
            </w:pPr>
            <w:r>
              <w:rPr>
                <w:rFonts w:eastAsia="仿宋"/>
                <w:color w:val="000000"/>
                <w:szCs w:val="21"/>
              </w:rPr>
              <w:t>行政管理事务物品耗费和服务开支</w:t>
            </w:r>
          </w:p>
        </w:tc>
        <w:tc>
          <w:tcPr>
            <w:tcW w:w="1432" w:type="pct"/>
            <w:vAlign w:val="center"/>
          </w:tcPr>
          <w:p w:rsidR="00AE3667" w:rsidRDefault="00BB0F23">
            <w:pPr>
              <w:widowControl/>
              <w:jc w:val="right"/>
              <w:textAlignment w:val="center"/>
              <w:rPr>
                <w:rFonts w:eastAsia="仿宋"/>
                <w:color w:val="000000"/>
                <w:szCs w:val="21"/>
              </w:rPr>
            </w:pPr>
            <w:r>
              <w:rPr>
                <w:rFonts w:eastAsia="仿宋"/>
                <w:color w:val="000000"/>
                <w:szCs w:val="21"/>
              </w:rPr>
              <w:t>101,295.32</w:t>
            </w:r>
          </w:p>
        </w:tc>
        <w:tc>
          <w:tcPr>
            <w:tcW w:w="1371" w:type="pct"/>
            <w:vAlign w:val="center"/>
          </w:tcPr>
          <w:p w:rsidR="00AE3667" w:rsidRDefault="00BB0F23">
            <w:pPr>
              <w:widowControl/>
              <w:jc w:val="right"/>
              <w:textAlignment w:val="center"/>
              <w:rPr>
                <w:rFonts w:eastAsia="仿宋"/>
                <w:color w:val="000000"/>
                <w:szCs w:val="21"/>
              </w:rPr>
            </w:pPr>
            <w:r>
              <w:rPr>
                <w:rFonts w:eastAsia="仿宋"/>
                <w:color w:val="000000"/>
                <w:szCs w:val="21"/>
              </w:rPr>
              <w:t>153,237.43</w:t>
            </w:r>
          </w:p>
        </w:tc>
      </w:tr>
      <w:tr w:rsidR="00AE3667">
        <w:trPr>
          <w:trHeight w:val="397"/>
          <w:jc w:val="center"/>
        </w:trPr>
        <w:tc>
          <w:tcPr>
            <w:tcW w:w="2196" w:type="pct"/>
            <w:vAlign w:val="center"/>
          </w:tcPr>
          <w:p w:rsidR="00AE3667" w:rsidRDefault="00BB0F23">
            <w:pPr>
              <w:adjustRightInd w:val="0"/>
              <w:snapToGrid w:val="0"/>
              <w:jc w:val="left"/>
              <w:rPr>
                <w:rFonts w:eastAsia="仿宋"/>
                <w:color w:val="000000" w:themeColor="text1"/>
                <w:spacing w:val="10"/>
                <w:szCs w:val="21"/>
              </w:rPr>
            </w:pPr>
            <w:r>
              <w:rPr>
                <w:rFonts w:eastAsia="仿宋"/>
                <w:color w:val="000000"/>
                <w:szCs w:val="21"/>
              </w:rPr>
              <w:t>行政管理事务所用资产折旧（摊销）及运行维护费用</w:t>
            </w:r>
          </w:p>
        </w:tc>
        <w:tc>
          <w:tcPr>
            <w:tcW w:w="1432" w:type="pct"/>
            <w:vAlign w:val="center"/>
          </w:tcPr>
          <w:p w:rsidR="00AE3667" w:rsidRDefault="00BB0F23">
            <w:pPr>
              <w:widowControl/>
              <w:jc w:val="right"/>
              <w:textAlignment w:val="center"/>
              <w:rPr>
                <w:rFonts w:eastAsia="仿宋"/>
                <w:color w:val="000000"/>
                <w:szCs w:val="21"/>
              </w:rPr>
            </w:pPr>
            <w:r>
              <w:rPr>
                <w:rFonts w:eastAsia="仿宋"/>
                <w:color w:val="000000"/>
                <w:szCs w:val="21"/>
              </w:rPr>
              <w:t>-</w:t>
            </w:r>
          </w:p>
        </w:tc>
        <w:tc>
          <w:tcPr>
            <w:tcW w:w="1371" w:type="pct"/>
            <w:vAlign w:val="center"/>
          </w:tcPr>
          <w:p w:rsidR="00AE3667" w:rsidRDefault="00BB0F23">
            <w:pPr>
              <w:widowControl/>
              <w:jc w:val="right"/>
              <w:textAlignment w:val="center"/>
              <w:rPr>
                <w:rFonts w:eastAsia="仿宋"/>
                <w:color w:val="000000"/>
                <w:szCs w:val="21"/>
              </w:rPr>
            </w:pPr>
            <w:r>
              <w:rPr>
                <w:rFonts w:eastAsia="仿宋"/>
                <w:color w:val="000000"/>
                <w:szCs w:val="21"/>
              </w:rPr>
              <w:t>-</w:t>
            </w:r>
          </w:p>
        </w:tc>
      </w:tr>
      <w:tr w:rsidR="00AE3667">
        <w:trPr>
          <w:trHeight w:val="397"/>
          <w:jc w:val="center"/>
        </w:trPr>
        <w:tc>
          <w:tcPr>
            <w:tcW w:w="2196" w:type="pct"/>
            <w:vAlign w:val="center"/>
          </w:tcPr>
          <w:p w:rsidR="00AE3667" w:rsidRDefault="00BB0F23">
            <w:pPr>
              <w:adjustRightInd w:val="0"/>
              <w:snapToGrid w:val="0"/>
              <w:jc w:val="left"/>
              <w:rPr>
                <w:rFonts w:eastAsia="仿宋"/>
                <w:color w:val="000000" w:themeColor="text1"/>
                <w:spacing w:val="10"/>
                <w:szCs w:val="21"/>
              </w:rPr>
            </w:pPr>
            <w:r>
              <w:rPr>
                <w:rFonts w:eastAsia="仿宋"/>
                <w:color w:val="000000"/>
                <w:szCs w:val="21"/>
              </w:rPr>
              <w:t>记入管理费用的税费</w:t>
            </w:r>
          </w:p>
        </w:tc>
        <w:tc>
          <w:tcPr>
            <w:tcW w:w="1432" w:type="pct"/>
            <w:vAlign w:val="center"/>
          </w:tcPr>
          <w:p w:rsidR="00AE3667" w:rsidRDefault="00BB0F23">
            <w:pPr>
              <w:widowControl/>
              <w:jc w:val="right"/>
              <w:textAlignment w:val="center"/>
              <w:rPr>
                <w:rFonts w:eastAsia="仿宋"/>
                <w:color w:val="000000"/>
                <w:szCs w:val="21"/>
              </w:rPr>
            </w:pPr>
            <w:r>
              <w:rPr>
                <w:rFonts w:eastAsia="仿宋"/>
                <w:color w:val="000000"/>
                <w:szCs w:val="21"/>
              </w:rPr>
              <w:t>-</w:t>
            </w:r>
          </w:p>
        </w:tc>
        <w:tc>
          <w:tcPr>
            <w:tcW w:w="1371" w:type="pct"/>
            <w:vAlign w:val="center"/>
          </w:tcPr>
          <w:p w:rsidR="00AE3667" w:rsidRDefault="00BB0F23">
            <w:pPr>
              <w:widowControl/>
              <w:jc w:val="right"/>
              <w:textAlignment w:val="center"/>
              <w:rPr>
                <w:rFonts w:eastAsia="仿宋"/>
                <w:color w:val="000000"/>
                <w:szCs w:val="21"/>
              </w:rPr>
            </w:pPr>
            <w:r>
              <w:rPr>
                <w:rFonts w:eastAsia="仿宋"/>
                <w:color w:val="000000"/>
                <w:szCs w:val="21"/>
              </w:rPr>
              <w:t>8,716.00</w:t>
            </w:r>
          </w:p>
        </w:tc>
      </w:tr>
      <w:tr w:rsidR="00AE3667">
        <w:trPr>
          <w:trHeight w:val="397"/>
          <w:jc w:val="center"/>
        </w:trPr>
        <w:tc>
          <w:tcPr>
            <w:tcW w:w="2196" w:type="pct"/>
            <w:vAlign w:val="center"/>
          </w:tcPr>
          <w:p w:rsidR="00AE3667" w:rsidRDefault="00BB0F23">
            <w:pPr>
              <w:adjustRightInd w:val="0"/>
              <w:snapToGrid w:val="0"/>
              <w:jc w:val="center"/>
              <w:rPr>
                <w:rFonts w:eastAsia="仿宋"/>
                <w:b/>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432" w:type="pct"/>
            <w:vAlign w:val="center"/>
          </w:tcPr>
          <w:p w:rsidR="00AE3667" w:rsidRDefault="00BB0F23">
            <w:pPr>
              <w:widowControl/>
              <w:jc w:val="right"/>
              <w:textAlignment w:val="center"/>
              <w:rPr>
                <w:rFonts w:eastAsia="仿宋"/>
                <w:b/>
                <w:color w:val="000000"/>
                <w:szCs w:val="21"/>
              </w:rPr>
            </w:pPr>
            <w:r>
              <w:rPr>
                <w:rFonts w:eastAsia="仿宋"/>
                <w:color w:val="000000"/>
                <w:szCs w:val="21"/>
              </w:rPr>
              <w:t>101,295.32</w:t>
            </w:r>
          </w:p>
        </w:tc>
        <w:tc>
          <w:tcPr>
            <w:tcW w:w="1371" w:type="pct"/>
            <w:vAlign w:val="center"/>
          </w:tcPr>
          <w:p w:rsidR="00AE3667" w:rsidRDefault="00BB0F23">
            <w:pPr>
              <w:widowControl/>
              <w:jc w:val="right"/>
              <w:textAlignment w:val="center"/>
              <w:rPr>
                <w:rFonts w:eastAsia="仿宋"/>
                <w:b/>
                <w:color w:val="000000"/>
                <w:szCs w:val="21"/>
              </w:rPr>
            </w:pPr>
            <w:r>
              <w:rPr>
                <w:rFonts w:eastAsia="仿宋"/>
                <w:b/>
                <w:color w:val="000000"/>
                <w:szCs w:val="21"/>
              </w:rPr>
              <w:t>189,834.06</w:t>
            </w:r>
          </w:p>
        </w:tc>
      </w:tr>
    </w:tbl>
    <w:p w:rsidR="00AE3667" w:rsidRDefault="00BB0F23" w:rsidP="00BB0F23">
      <w:pPr>
        <w:spacing w:beforeLines="50" w:afterLines="5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（十四）筹资费用</w:t>
      </w:r>
    </w:p>
    <w:tbl>
      <w:tblPr>
        <w:tblW w:w="4998" w:type="pct"/>
        <w:jc w:val="center"/>
        <w:tblBorders>
          <w:top w:val="single" w:sz="4" w:space="0" w:color="auto"/>
          <w:bottom w:val="single" w:sz="4" w:space="0" w:color="auto"/>
          <w:insideH w:val="dotted" w:sz="4" w:space="0" w:color="auto"/>
          <w:insideV w:val="dotted" w:sz="4" w:space="0" w:color="auto"/>
        </w:tblBorders>
        <w:tblLook w:val="04A0"/>
      </w:tblPr>
      <w:tblGrid>
        <w:gridCol w:w="3740"/>
        <w:gridCol w:w="2439"/>
        <w:gridCol w:w="2335"/>
      </w:tblGrid>
      <w:tr w:rsidR="00AE3667">
        <w:trPr>
          <w:trHeight w:val="397"/>
          <w:jc w:val="center"/>
        </w:trPr>
        <w:tc>
          <w:tcPr>
            <w:tcW w:w="2196" w:type="pct"/>
            <w:vAlign w:val="center"/>
          </w:tcPr>
          <w:p w:rsidR="00AE3667" w:rsidRDefault="00BB0F23">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432" w:type="pct"/>
            <w:vAlign w:val="center"/>
          </w:tcPr>
          <w:p w:rsidR="00AE3667" w:rsidRDefault="00BB0F23">
            <w:pPr>
              <w:jc w:val="center"/>
              <w:rPr>
                <w:rFonts w:eastAsia="仿宋"/>
                <w:color w:val="000000"/>
                <w:szCs w:val="21"/>
              </w:rPr>
            </w:pPr>
            <w:r>
              <w:rPr>
                <w:rFonts w:eastAsia="仿宋"/>
                <w:color w:val="000000"/>
                <w:szCs w:val="21"/>
              </w:rPr>
              <w:t>本年发生额</w:t>
            </w:r>
          </w:p>
        </w:tc>
        <w:tc>
          <w:tcPr>
            <w:tcW w:w="1371" w:type="pct"/>
            <w:vAlign w:val="center"/>
          </w:tcPr>
          <w:p w:rsidR="00AE3667" w:rsidRDefault="00BB0F23">
            <w:pPr>
              <w:jc w:val="center"/>
              <w:rPr>
                <w:rFonts w:eastAsia="仿宋"/>
                <w:color w:val="000000"/>
                <w:szCs w:val="21"/>
              </w:rPr>
            </w:pPr>
            <w:r>
              <w:rPr>
                <w:rFonts w:eastAsia="仿宋"/>
                <w:color w:val="000000"/>
                <w:szCs w:val="21"/>
              </w:rPr>
              <w:t>上年发生额</w:t>
            </w:r>
          </w:p>
        </w:tc>
      </w:tr>
      <w:tr w:rsidR="00AE3667">
        <w:trPr>
          <w:trHeight w:val="397"/>
          <w:jc w:val="center"/>
        </w:trPr>
        <w:tc>
          <w:tcPr>
            <w:tcW w:w="2196" w:type="pct"/>
            <w:vAlign w:val="center"/>
          </w:tcPr>
          <w:p w:rsidR="00AE3667" w:rsidRDefault="00BB0F23">
            <w:pPr>
              <w:adjustRightInd w:val="0"/>
              <w:snapToGrid w:val="0"/>
              <w:jc w:val="left"/>
              <w:rPr>
                <w:rFonts w:eastAsia="仿宋"/>
                <w:color w:val="000000" w:themeColor="text1"/>
                <w:spacing w:val="10"/>
                <w:szCs w:val="21"/>
              </w:rPr>
            </w:pPr>
            <w:r>
              <w:rPr>
                <w:rFonts w:eastAsia="仿宋"/>
                <w:color w:val="000000" w:themeColor="text1"/>
                <w:spacing w:val="10"/>
                <w:szCs w:val="21"/>
              </w:rPr>
              <w:t>银行手续费</w:t>
            </w:r>
          </w:p>
        </w:tc>
        <w:tc>
          <w:tcPr>
            <w:tcW w:w="1432" w:type="pct"/>
            <w:vAlign w:val="center"/>
          </w:tcPr>
          <w:p w:rsidR="00AE3667" w:rsidRDefault="00BB0F23">
            <w:pPr>
              <w:widowControl/>
              <w:jc w:val="right"/>
              <w:textAlignment w:val="center"/>
              <w:rPr>
                <w:rFonts w:eastAsia="仿宋"/>
                <w:color w:val="000000"/>
                <w:szCs w:val="21"/>
              </w:rPr>
            </w:pPr>
            <w:r>
              <w:rPr>
                <w:rFonts w:eastAsia="仿宋"/>
                <w:color w:val="000000"/>
                <w:szCs w:val="21"/>
              </w:rPr>
              <w:t>-</w:t>
            </w:r>
          </w:p>
        </w:tc>
        <w:tc>
          <w:tcPr>
            <w:tcW w:w="1371" w:type="pct"/>
            <w:vAlign w:val="center"/>
          </w:tcPr>
          <w:p w:rsidR="00AE3667" w:rsidRDefault="00BB0F23">
            <w:pPr>
              <w:widowControl/>
              <w:jc w:val="right"/>
              <w:textAlignment w:val="center"/>
              <w:rPr>
                <w:rFonts w:eastAsia="仿宋"/>
                <w:color w:val="000000"/>
                <w:szCs w:val="21"/>
              </w:rPr>
            </w:pPr>
            <w:r>
              <w:rPr>
                <w:rFonts w:eastAsia="仿宋"/>
                <w:color w:val="000000"/>
                <w:szCs w:val="21"/>
              </w:rPr>
              <w:t>16,668.74</w:t>
            </w:r>
          </w:p>
        </w:tc>
      </w:tr>
      <w:tr w:rsidR="00AE3667">
        <w:trPr>
          <w:trHeight w:val="397"/>
          <w:jc w:val="center"/>
        </w:trPr>
        <w:tc>
          <w:tcPr>
            <w:tcW w:w="2196" w:type="pct"/>
            <w:vAlign w:val="center"/>
          </w:tcPr>
          <w:p w:rsidR="00AE3667" w:rsidRDefault="00BB0F23">
            <w:pPr>
              <w:adjustRightInd w:val="0"/>
              <w:snapToGrid w:val="0"/>
              <w:jc w:val="center"/>
              <w:rPr>
                <w:rFonts w:eastAsia="仿宋"/>
                <w:b/>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432" w:type="pct"/>
            <w:vAlign w:val="center"/>
          </w:tcPr>
          <w:p w:rsidR="00AE3667" w:rsidRDefault="00BB0F23">
            <w:pPr>
              <w:widowControl/>
              <w:jc w:val="right"/>
              <w:textAlignment w:val="center"/>
              <w:rPr>
                <w:rFonts w:eastAsia="仿宋"/>
                <w:b/>
                <w:color w:val="000000"/>
                <w:szCs w:val="21"/>
              </w:rPr>
            </w:pPr>
            <w:r>
              <w:rPr>
                <w:rFonts w:eastAsia="仿宋"/>
                <w:color w:val="000000"/>
                <w:szCs w:val="21"/>
              </w:rPr>
              <w:t>-</w:t>
            </w:r>
          </w:p>
        </w:tc>
        <w:tc>
          <w:tcPr>
            <w:tcW w:w="1371" w:type="pct"/>
            <w:vAlign w:val="center"/>
          </w:tcPr>
          <w:p w:rsidR="00AE3667" w:rsidRDefault="00BB0F23">
            <w:pPr>
              <w:widowControl/>
              <w:jc w:val="right"/>
              <w:textAlignment w:val="center"/>
              <w:rPr>
                <w:rFonts w:eastAsia="仿宋"/>
                <w:b/>
                <w:color w:val="000000"/>
                <w:szCs w:val="21"/>
              </w:rPr>
            </w:pPr>
            <w:r>
              <w:rPr>
                <w:rFonts w:eastAsia="仿宋"/>
                <w:color w:val="000000"/>
                <w:szCs w:val="21"/>
              </w:rPr>
              <w:t>16,668.74</w:t>
            </w:r>
          </w:p>
        </w:tc>
      </w:tr>
    </w:tbl>
    <w:p w:rsidR="00AE3667" w:rsidRDefault="00BB0F23" w:rsidP="00BB0F23">
      <w:pPr>
        <w:spacing w:beforeLines="50" w:afterLines="5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六、工作人员工资福利</w:t>
      </w:r>
    </w:p>
    <w:p w:rsidR="00AE3667" w:rsidRDefault="00BB0F23" w:rsidP="00BB0F23">
      <w:pPr>
        <w:spacing w:beforeLines="50" w:afterLines="5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1</w:t>
      </w:r>
      <w:r>
        <w:rPr>
          <w:rFonts w:eastAsia="仿宋"/>
          <w:color w:val="000000" w:themeColor="text1"/>
          <w:spacing w:val="10"/>
          <w:kern w:val="0"/>
          <w:sz w:val="24"/>
          <w:szCs w:val="24"/>
        </w:rPr>
        <w:t>、工作人员工资薪酬发放情况</w:t>
      </w:r>
    </w:p>
    <w:p w:rsidR="00AE3667" w:rsidRDefault="00BB0F23" w:rsidP="00BB0F23">
      <w:pPr>
        <w:spacing w:beforeLines="50" w:afterLines="5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本基金会本年度员工总人数为</w:t>
      </w:r>
      <w:r>
        <w:rPr>
          <w:rFonts w:eastAsia="仿宋"/>
          <w:color w:val="000000" w:themeColor="text1"/>
          <w:spacing w:val="10"/>
          <w:kern w:val="0"/>
          <w:sz w:val="24"/>
          <w:szCs w:val="24"/>
        </w:rPr>
        <w:t>13</w:t>
      </w:r>
      <w:r>
        <w:rPr>
          <w:rFonts w:eastAsia="仿宋"/>
          <w:color w:val="000000" w:themeColor="text1"/>
          <w:spacing w:val="10"/>
          <w:kern w:val="0"/>
          <w:sz w:val="24"/>
          <w:szCs w:val="24"/>
        </w:rPr>
        <w:t>人，共发放工资总额为</w:t>
      </w:r>
      <w:r>
        <w:rPr>
          <w:rFonts w:eastAsia="仿宋"/>
          <w:color w:val="000000" w:themeColor="text1"/>
          <w:spacing w:val="10"/>
          <w:kern w:val="0"/>
          <w:sz w:val="24"/>
          <w:szCs w:val="24"/>
        </w:rPr>
        <w:t>819,112.02</w:t>
      </w:r>
      <w:r>
        <w:rPr>
          <w:rFonts w:eastAsia="仿宋"/>
          <w:color w:val="000000" w:themeColor="text1"/>
          <w:spacing w:val="10"/>
          <w:kern w:val="0"/>
          <w:sz w:val="24"/>
          <w:szCs w:val="24"/>
        </w:rPr>
        <w:t>元。</w:t>
      </w:r>
    </w:p>
    <w:p w:rsidR="00AE3667" w:rsidRDefault="00BB0F23" w:rsidP="00BB0F23">
      <w:pPr>
        <w:spacing w:beforeLines="50" w:afterLines="5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w:t>
      </w:r>
      <w:r>
        <w:rPr>
          <w:rFonts w:eastAsia="仿宋"/>
          <w:color w:val="000000" w:themeColor="text1"/>
          <w:spacing w:val="10"/>
          <w:kern w:val="0"/>
          <w:sz w:val="24"/>
          <w:szCs w:val="24"/>
        </w:rPr>
        <w:t>、理事会成员在基金会领取报酬的情况</w:t>
      </w:r>
    </w:p>
    <w:tbl>
      <w:tblPr>
        <w:tblW w:w="4997" w:type="pct"/>
        <w:jc w:val="center"/>
        <w:tblBorders>
          <w:top w:val="single" w:sz="4" w:space="0" w:color="auto"/>
          <w:bottom w:val="single" w:sz="4" w:space="0" w:color="auto"/>
          <w:insideH w:val="dotted" w:sz="4" w:space="0" w:color="auto"/>
          <w:insideV w:val="dotted" w:sz="4" w:space="0" w:color="auto"/>
        </w:tblBorders>
        <w:tblLook w:val="04A0"/>
      </w:tblPr>
      <w:tblGrid>
        <w:gridCol w:w="1807"/>
        <w:gridCol w:w="3402"/>
        <w:gridCol w:w="1694"/>
        <w:gridCol w:w="1609"/>
      </w:tblGrid>
      <w:tr w:rsidR="00AE3667">
        <w:trPr>
          <w:trHeight w:val="389"/>
          <w:jc w:val="center"/>
        </w:trPr>
        <w:tc>
          <w:tcPr>
            <w:tcW w:w="1061" w:type="pct"/>
            <w:vAlign w:val="center"/>
          </w:tcPr>
          <w:p w:rsidR="00AE3667" w:rsidRDefault="00BB0F23">
            <w:pPr>
              <w:jc w:val="center"/>
              <w:rPr>
                <w:rFonts w:eastAsia="仿宋"/>
                <w:color w:val="000000"/>
                <w:szCs w:val="21"/>
              </w:rPr>
            </w:pPr>
            <w:bookmarkStart w:id="1" w:name="_Hlk33177160"/>
            <w:r>
              <w:rPr>
                <w:rFonts w:eastAsia="仿宋"/>
                <w:color w:val="000000"/>
                <w:szCs w:val="21"/>
              </w:rPr>
              <w:t>理事会成员姓名</w:t>
            </w:r>
          </w:p>
        </w:tc>
        <w:tc>
          <w:tcPr>
            <w:tcW w:w="1998" w:type="pct"/>
            <w:vAlign w:val="center"/>
          </w:tcPr>
          <w:p w:rsidR="00AE3667" w:rsidRDefault="00BB0F23">
            <w:pPr>
              <w:jc w:val="center"/>
              <w:rPr>
                <w:rFonts w:eastAsia="仿宋"/>
                <w:color w:val="000000"/>
                <w:szCs w:val="21"/>
              </w:rPr>
            </w:pPr>
            <w:r>
              <w:rPr>
                <w:rFonts w:eastAsia="仿宋"/>
                <w:color w:val="000000"/>
                <w:szCs w:val="21"/>
              </w:rPr>
              <w:t>工作单位</w:t>
            </w:r>
          </w:p>
        </w:tc>
        <w:tc>
          <w:tcPr>
            <w:tcW w:w="995" w:type="pct"/>
            <w:vAlign w:val="center"/>
          </w:tcPr>
          <w:p w:rsidR="00AE3667" w:rsidRDefault="00BB0F23">
            <w:pPr>
              <w:jc w:val="center"/>
              <w:rPr>
                <w:rFonts w:eastAsia="仿宋"/>
                <w:color w:val="000000"/>
                <w:szCs w:val="21"/>
              </w:rPr>
            </w:pPr>
            <w:r>
              <w:rPr>
                <w:rFonts w:eastAsia="仿宋"/>
                <w:color w:val="000000"/>
                <w:szCs w:val="21"/>
              </w:rPr>
              <w:t>在基金会任职</w:t>
            </w:r>
          </w:p>
        </w:tc>
        <w:tc>
          <w:tcPr>
            <w:tcW w:w="945" w:type="pct"/>
            <w:vAlign w:val="center"/>
          </w:tcPr>
          <w:p w:rsidR="00AE3667" w:rsidRDefault="00BB0F23">
            <w:pPr>
              <w:jc w:val="center"/>
              <w:rPr>
                <w:rFonts w:eastAsia="仿宋"/>
                <w:color w:val="000000"/>
                <w:szCs w:val="21"/>
              </w:rPr>
            </w:pPr>
            <w:r>
              <w:rPr>
                <w:rFonts w:eastAsia="仿宋"/>
                <w:color w:val="000000"/>
                <w:szCs w:val="21"/>
              </w:rPr>
              <w:t>年报酬额（元）</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戴向前</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中国抗癌协会康复会顾问</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理事长</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48,768.80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史安利</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中国抗癌协会康复会主任委员</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副理事长、管理委员会主席</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130,686.20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甄</w:t>
            </w:r>
            <w:r>
              <w:rPr>
                <w:rFonts w:ascii="仿宋" w:eastAsia="仿宋" w:hAnsi="仿宋" w:cs="Calibri"/>
                <w:color w:val="000000"/>
              </w:rPr>
              <w:t xml:space="preserve">  </w:t>
            </w:r>
            <w:r>
              <w:rPr>
                <w:rFonts w:ascii="仿宋" w:eastAsia="仿宋" w:hAnsi="仿宋" w:hint="eastAsia"/>
                <w:color w:val="000000"/>
              </w:rPr>
              <w:t>荣</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中国抗癌协会康复会秘书长</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副理事长</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80,496.20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支修益</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北京宣武医院胸外科主任、主任医师、教授</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副理事长</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荣耀中</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上海东锦食品集团有限公司董事长</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副理事长</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景锡南</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爱谱基金会秘书长</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秘书长</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78,618.80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顾</w:t>
            </w:r>
            <w:r>
              <w:rPr>
                <w:rFonts w:ascii="仿宋" w:eastAsia="仿宋" w:hAnsi="仿宋" w:cs="Calibri"/>
                <w:color w:val="000000"/>
              </w:rPr>
              <w:t xml:space="preserve">  </w:t>
            </w:r>
            <w:r>
              <w:rPr>
                <w:rFonts w:ascii="仿宋" w:eastAsia="仿宋" w:hAnsi="仿宋" w:hint="eastAsia"/>
                <w:color w:val="000000"/>
              </w:rPr>
              <w:t>晋</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首钢医院院长、教授、主任医师</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石汉平</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首都医科大学附属北京世纪坛医院胃肠外科主任，临床营养科主任</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罗正年</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上海展望健康管理有限公司董事长</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安志强</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娱乐养老（南京）有限公司总经理</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何淑圭</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美国奥洛瑞公司总裁</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王宝华</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中国疾控中心慢病中心副主任</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郭</w:t>
            </w:r>
            <w:r>
              <w:rPr>
                <w:rFonts w:ascii="仿宋" w:eastAsia="仿宋" w:hAnsi="仿宋" w:hint="eastAsia"/>
                <w:color w:val="000000"/>
              </w:rPr>
              <w:t xml:space="preserve">  </w:t>
            </w:r>
            <w:r>
              <w:rPr>
                <w:rFonts w:ascii="仿宋" w:eastAsia="仿宋" w:hAnsi="仿宋" w:hint="eastAsia"/>
                <w:color w:val="000000"/>
              </w:rPr>
              <w:t>烨</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原中国抗癌协会康复会办公室主任</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袁</w:t>
            </w:r>
            <w:r>
              <w:rPr>
                <w:rFonts w:ascii="仿宋" w:eastAsia="仿宋" w:hAnsi="仿宋" w:hint="eastAsia"/>
                <w:color w:val="000000"/>
              </w:rPr>
              <w:t xml:space="preserve">  </w:t>
            </w:r>
            <w:r>
              <w:rPr>
                <w:rFonts w:ascii="仿宋" w:eastAsia="仿宋" w:hAnsi="仿宋" w:hint="eastAsia"/>
                <w:color w:val="000000"/>
              </w:rPr>
              <w:t>芃</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中国医学科学院肿瘤医院特需医疗部副主任、主任医师</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李长岭</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中国医学科学院肿瘤医院泌尿外科主任、主任医师</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鲁可思</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大连富生制药有限公司副总经理</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王锐锋</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深圳福山生物科技有限公司销售总监</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李艾玲</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上海雪伦医药科技有限公司董事长</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郑昊坤</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北京湖社副秘书长</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周</w:t>
            </w:r>
            <w:r>
              <w:rPr>
                <w:rFonts w:ascii="仿宋" w:eastAsia="仿宋" w:hAnsi="仿宋" w:cs="Calibri"/>
                <w:color w:val="000000"/>
              </w:rPr>
              <w:t xml:space="preserve">  </w:t>
            </w:r>
            <w:r>
              <w:rPr>
                <w:rFonts w:ascii="仿宋" w:eastAsia="仿宋" w:hAnsi="仿宋" w:hint="eastAsia"/>
                <w:color w:val="000000"/>
              </w:rPr>
              <w:t>锋</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深圳市科力恩生物医疗有限公司董事长</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宋业辉</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邻客生物科技（天津）有限公司总裁</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闫</w:t>
            </w:r>
            <w:r>
              <w:rPr>
                <w:rFonts w:ascii="仿宋" w:eastAsia="仿宋" w:hAnsi="仿宋" w:cs="Calibri"/>
                <w:color w:val="000000"/>
              </w:rPr>
              <w:t xml:space="preserve">  </w:t>
            </w:r>
            <w:r>
              <w:rPr>
                <w:rFonts w:ascii="仿宋" w:eastAsia="仿宋" w:hAnsi="仿宋" w:hint="eastAsia"/>
                <w:color w:val="000000"/>
              </w:rPr>
              <w:t>静</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中国生物制品集团有限公司</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刘远志</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上海麦地健康产品市场推广有限公司总经理</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r w:rsidR="00AE3667">
        <w:trPr>
          <w:trHeight w:val="389"/>
          <w:jc w:val="center"/>
        </w:trPr>
        <w:tc>
          <w:tcPr>
            <w:tcW w:w="1061"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刘存英</w:t>
            </w:r>
          </w:p>
        </w:tc>
        <w:tc>
          <w:tcPr>
            <w:tcW w:w="1998" w:type="pct"/>
            <w:vAlign w:val="center"/>
          </w:tcPr>
          <w:p w:rsidR="00AE3667" w:rsidRDefault="00BB0F23">
            <w:pPr>
              <w:widowControl/>
              <w:jc w:val="left"/>
              <w:rPr>
                <w:rFonts w:ascii="仿宋" w:eastAsia="仿宋" w:hAnsi="仿宋"/>
                <w:spacing w:val="10"/>
                <w:szCs w:val="21"/>
              </w:rPr>
            </w:pPr>
            <w:r>
              <w:rPr>
                <w:rFonts w:ascii="仿宋" w:eastAsia="仿宋" w:hAnsi="仿宋" w:hint="eastAsia"/>
                <w:color w:val="000000"/>
              </w:rPr>
              <w:t>同仁堂科技发展集团有限公司</w:t>
            </w:r>
          </w:p>
        </w:tc>
        <w:tc>
          <w:tcPr>
            <w:tcW w:w="995" w:type="pct"/>
            <w:vAlign w:val="center"/>
          </w:tcPr>
          <w:p w:rsidR="00AE3667" w:rsidRDefault="00BB0F23">
            <w:pPr>
              <w:widowControl/>
              <w:jc w:val="center"/>
              <w:rPr>
                <w:rFonts w:ascii="仿宋" w:eastAsia="仿宋" w:hAnsi="仿宋"/>
                <w:spacing w:val="10"/>
                <w:szCs w:val="21"/>
              </w:rPr>
            </w:pPr>
            <w:r>
              <w:rPr>
                <w:rFonts w:ascii="仿宋" w:eastAsia="仿宋" w:hAnsi="仿宋" w:hint="eastAsia"/>
                <w:color w:val="000000"/>
              </w:rPr>
              <w:t>理事</w:t>
            </w:r>
          </w:p>
        </w:tc>
        <w:tc>
          <w:tcPr>
            <w:tcW w:w="945" w:type="pct"/>
            <w:vAlign w:val="center"/>
          </w:tcPr>
          <w:p w:rsidR="00AE3667" w:rsidRDefault="00BB0F23">
            <w:pPr>
              <w:widowControl/>
              <w:jc w:val="right"/>
              <w:textAlignment w:val="center"/>
              <w:rPr>
                <w:rFonts w:ascii="仿宋" w:eastAsia="仿宋" w:hAnsi="仿宋"/>
                <w:color w:val="000000"/>
                <w:szCs w:val="21"/>
              </w:rPr>
            </w:pPr>
            <w:r>
              <w:rPr>
                <w:rFonts w:ascii="仿宋" w:eastAsia="仿宋" w:hAnsi="仿宋" w:hint="eastAsia"/>
                <w:color w:val="000000"/>
              </w:rPr>
              <w:t xml:space="preserve">         -   </w:t>
            </w:r>
          </w:p>
        </w:tc>
      </w:tr>
    </w:tbl>
    <w:bookmarkEnd w:id="1"/>
    <w:p w:rsidR="00AE3667" w:rsidRDefault="00BB0F23" w:rsidP="00BB0F23">
      <w:pPr>
        <w:spacing w:beforeLines="50" w:afterLines="5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七、固定资产清查明细表</w:t>
      </w:r>
    </w:p>
    <w:tbl>
      <w:tblPr>
        <w:tblW w:w="4998" w:type="pct"/>
        <w:tblLook w:val="04A0"/>
      </w:tblPr>
      <w:tblGrid>
        <w:gridCol w:w="1384"/>
        <w:gridCol w:w="851"/>
        <w:gridCol w:w="1585"/>
        <w:gridCol w:w="683"/>
        <w:gridCol w:w="707"/>
        <w:gridCol w:w="1705"/>
        <w:gridCol w:w="851"/>
        <w:gridCol w:w="748"/>
      </w:tblGrid>
      <w:tr w:rsidR="00AE3667">
        <w:trPr>
          <w:trHeight w:val="397"/>
        </w:trPr>
        <w:tc>
          <w:tcPr>
            <w:tcW w:w="813" w:type="pct"/>
            <w:tcBorders>
              <w:top w:val="single"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名</w:t>
            </w:r>
            <w:r>
              <w:rPr>
                <w:rFonts w:eastAsia="仿宋"/>
                <w:color w:val="000000"/>
                <w:szCs w:val="21"/>
              </w:rPr>
              <w:t xml:space="preserve">   </w:t>
            </w:r>
            <w:r>
              <w:rPr>
                <w:rFonts w:eastAsia="仿宋"/>
                <w:color w:val="000000"/>
                <w:szCs w:val="21"/>
              </w:rPr>
              <w:t>称</w:t>
            </w:r>
          </w:p>
        </w:tc>
        <w:tc>
          <w:tcPr>
            <w:tcW w:w="500" w:type="pct"/>
            <w:tcBorders>
              <w:top w:val="single"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来</w:t>
            </w:r>
            <w:r>
              <w:rPr>
                <w:rFonts w:eastAsia="仿宋"/>
                <w:color w:val="000000"/>
                <w:szCs w:val="21"/>
              </w:rPr>
              <w:t xml:space="preserve"> </w:t>
            </w:r>
            <w:r>
              <w:rPr>
                <w:rFonts w:eastAsia="仿宋"/>
                <w:color w:val="000000"/>
                <w:szCs w:val="21"/>
              </w:rPr>
              <w:t>源</w:t>
            </w:r>
          </w:p>
        </w:tc>
        <w:tc>
          <w:tcPr>
            <w:tcW w:w="931" w:type="pct"/>
            <w:tcBorders>
              <w:top w:val="single"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时</w:t>
            </w:r>
            <w:r>
              <w:rPr>
                <w:rFonts w:eastAsia="仿宋"/>
                <w:color w:val="000000"/>
                <w:szCs w:val="21"/>
              </w:rPr>
              <w:t xml:space="preserve">  </w:t>
            </w:r>
            <w:r>
              <w:rPr>
                <w:rFonts w:eastAsia="仿宋"/>
                <w:color w:val="000000"/>
                <w:szCs w:val="21"/>
              </w:rPr>
              <w:t>间</w:t>
            </w:r>
          </w:p>
        </w:tc>
        <w:tc>
          <w:tcPr>
            <w:tcW w:w="401" w:type="pct"/>
            <w:tcBorders>
              <w:top w:val="single"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单位</w:t>
            </w:r>
          </w:p>
        </w:tc>
        <w:tc>
          <w:tcPr>
            <w:tcW w:w="415" w:type="pct"/>
            <w:tcBorders>
              <w:top w:val="single"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数量</w:t>
            </w:r>
          </w:p>
        </w:tc>
        <w:tc>
          <w:tcPr>
            <w:tcW w:w="1001" w:type="pct"/>
            <w:tcBorders>
              <w:top w:val="single"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金额</w:t>
            </w:r>
          </w:p>
        </w:tc>
        <w:tc>
          <w:tcPr>
            <w:tcW w:w="500" w:type="pct"/>
            <w:tcBorders>
              <w:top w:val="single"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用途</w:t>
            </w:r>
          </w:p>
        </w:tc>
        <w:tc>
          <w:tcPr>
            <w:tcW w:w="439" w:type="pct"/>
            <w:tcBorders>
              <w:top w:val="single" w:sz="4" w:space="0" w:color="auto"/>
              <w:left w:val="dotted" w:sz="4" w:space="0" w:color="auto"/>
              <w:bottom w:val="dotted" w:sz="4" w:space="0" w:color="auto"/>
              <w:right w:val="nil"/>
            </w:tcBorders>
            <w:vAlign w:val="center"/>
          </w:tcPr>
          <w:p w:rsidR="00AE3667" w:rsidRDefault="00BB0F23">
            <w:pPr>
              <w:jc w:val="center"/>
              <w:rPr>
                <w:rFonts w:eastAsia="仿宋"/>
                <w:color w:val="000000"/>
                <w:szCs w:val="21"/>
              </w:rPr>
            </w:pPr>
            <w:r>
              <w:rPr>
                <w:rFonts w:eastAsia="仿宋"/>
                <w:color w:val="000000"/>
                <w:szCs w:val="21"/>
              </w:rPr>
              <w:t>备注</w:t>
            </w:r>
          </w:p>
        </w:tc>
      </w:tr>
      <w:tr w:rsidR="00AE3667">
        <w:trPr>
          <w:trHeight w:val="397"/>
        </w:trPr>
        <w:tc>
          <w:tcPr>
            <w:tcW w:w="81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rPr>
              <w:t>电脑</w:t>
            </w:r>
          </w:p>
        </w:tc>
        <w:tc>
          <w:tcPr>
            <w:tcW w:w="500"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rPr>
              <w:t>外购</w:t>
            </w:r>
          </w:p>
        </w:tc>
        <w:tc>
          <w:tcPr>
            <w:tcW w:w="93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rPr>
              <w:t>2019</w:t>
            </w:r>
            <w:r>
              <w:rPr>
                <w:rFonts w:eastAsia="仿宋"/>
              </w:rPr>
              <w:t>年</w:t>
            </w:r>
            <w:r>
              <w:rPr>
                <w:rFonts w:eastAsia="仿宋"/>
              </w:rPr>
              <w:t>5</w:t>
            </w:r>
            <w:r>
              <w:rPr>
                <w:rFonts w:eastAsia="仿宋"/>
              </w:rPr>
              <w:t>月</w:t>
            </w:r>
          </w:p>
        </w:tc>
        <w:tc>
          <w:tcPr>
            <w:tcW w:w="40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rPr>
              <w:t>台</w:t>
            </w:r>
          </w:p>
        </w:tc>
        <w:tc>
          <w:tcPr>
            <w:tcW w:w="415"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rPr>
              <w:t>1</w:t>
            </w:r>
          </w:p>
        </w:tc>
        <w:tc>
          <w:tcPr>
            <w:tcW w:w="100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center"/>
              <w:rPr>
                <w:rFonts w:eastAsia="仿宋"/>
                <w:color w:val="000000"/>
                <w:szCs w:val="21"/>
              </w:rPr>
            </w:pPr>
            <w:r>
              <w:rPr>
                <w:rFonts w:eastAsia="仿宋"/>
              </w:rPr>
              <w:t>3,450.00</w:t>
            </w:r>
          </w:p>
        </w:tc>
        <w:tc>
          <w:tcPr>
            <w:tcW w:w="500"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rPr>
              <w:t>自用</w:t>
            </w:r>
          </w:p>
        </w:tc>
        <w:tc>
          <w:tcPr>
            <w:tcW w:w="439" w:type="pct"/>
            <w:tcBorders>
              <w:top w:val="dotted" w:sz="4" w:space="0" w:color="auto"/>
              <w:left w:val="dotted" w:sz="4" w:space="0" w:color="auto"/>
              <w:bottom w:val="dotted" w:sz="4" w:space="0" w:color="auto"/>
              <w:right w:val="nil"/>
            </w:tcBorders>
            <w:vAlign w:val="center"/>
          </w:tcPr>
          <w:p w:rsidR="00AE3667" w:rsidRDefault="00BB0F23">
            <w:pPr>
              <w:widowControl/>
              <w:jc w:val="center"/>
              <w:rPr>
                <w:rFonts w:eastAsia="仿宋"/>
                <w:color w:val="000000"/>
                <w:szCs w:val="21"/>
              </w:rPr>
            </w:pPr>
            <w:r>
              <w:rPr>
                <w:rFonts w:eastAsia="仿宋"/>
                <w:color w:val="000000"/>
                <w:szCs w:val="21"/>
              </w:rPr>
              <w:t>-</w:t>
            </w:r>
          </w:p>
        </w:tc>
      </w:tr>
      <w:tr w:rsidR="00AE3667">
        <w:trPr>
          <w:trHeight w:val="397"/>
        </w:trPr>
        <w:tc>
          <w:tcPr>
            <w:tcW w:w="813" w:type="pct"/>
            <w:tcBorders>
              <w:top w:val="dotted" w:sz="4" w:space="0" w:color="auto"/>
              <w:left w:val="nil"/>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电脑</w:t>
            </w:r>
          </w:p>
        </w:tc>
        <w:tc>
          <w:tcPr>
            <w:tcW w:w="500"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color w:val="000000"/>
                <w:szCs w:val="21"/>
              </w:rPr>
              <w:t>外购</w:t>
            </w:r>
          </w:p>
        </w:tc>
        <w:tc>
          <w:tcPr>
            <w:tcW w:w="93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color w:val="000000"/>
                <w:szCs w:val="21"/>
              </w:rPr>
              <w:t>2020</w:t>
            </w:r>
            <w:r>
              <w:rPr>
                <w:rFonts w:eastAsia="仿宋"/>
                <w:color w:val="000000"/>
                <w:szCs w:val="21"/>
              </w:rPr>
              <w:t>年</w:t>
            </w:r>
            <w:r>
              <w:rPr>
                <w:rFonts w:eastAsia="仿宋"/>
                <w:color w:val="000000"/>
                <w:szCs w:val="21"/>
              </w:rPr>
              <w:t>10</w:t>
            </w:r>
            <w:r>
              <w:rPr>
                <w:rFonts w:eastAsia="仿宋"/>
                <w:color w:val="000000"/>
                <w:szCs w:val="21"/>
              </w:rPr>
              <w:t>月</w:t>
            </w:r>
          </w:p>
        </w:tc>
        <w:tc>
          <w:tcPr>
            <w:tcW w:w="40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rPr>
              <w:t>台</w:t>
            </w:r>
          </w:p>
        </w:tc>
        <w:tc>
          <w:tcPr>
            <w:tcW w:w="415"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rPr>
              <w:t>1</w:t>
            </w:r>
          </w:p>
        </w:tc>
        <w:tc>
          <w:tcPr>
            <w:tcW w:w="100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center"/>
              <w:rPr>
                <w:rFonts w:eastAsia="仿宋"/>
                <w:color w:val="000000"/>
                <w:szCs w:val="21"/>
              </w:rPr>
            </w:pPr>
            <w:r>
              <w:rPr>
                <w:rFonts w:eastAsia="仿宋"/>
                <w:color w:val="000000"/>
                <w:szCs w:val="21"/>
              </w:rPr>
              <w:t>4,000.00</w:t>
            </w:r>
          </w:p>
        </w:tc>
        <w:tc>
          <w:tcPr>
            <w:tcW w:w="500"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center"/>
              <w:rPr>
                <w:rFonts w:eastAsia="仿宋"/>
                <w:color w:val="000000"/>
                <w:szCs w:val="21"/>
              </w:rPr>
            </w:pPr>
            <w:r>
              <w:rPr>
                <w:rFonts w:eastAsia="仿宋"/>
                <w:color w:val="000000"/>
                <w:szCs w:val="21"/>
              </w:rPr>
              <w:t>自用</w:t>
            </w:r>
          </w:p>
        </w:tc>
        <w:tc>
          <w:tcPr>
            <w:tcW w:w="439" w:type="pct"/>
            <w:tcBorders>
              <w:top w:val="dotted" w:sz="4" w:space="0" w:color="auto"/>
              <w:left w:val="dotted" w:sz="4" w:space="0" w:color="auto"/>
              <w:bottom w:val="dotted" w:sz="4" w:space="0" w:color="auto"/>
              <w:right w:val="nil"/>
            </w:tcBorders>
            <w:vAlign w:val="center"/>
          </w:tcPr>
          <w:p w:rsidR="00AE3667" w:rsidRDefault="00BB0F23">
            <w:pPr>
              <w:widowControl/>
              <w:jc w:val="center"/>
              <w:rPr>
                <w:rFonts w:eastAsia="仿宋"/>
                <w:color w:val="000000"/>
                <w:szCs w:val="21"/>
              </w:rPr>
            </w:pPr>
            <w:r>
              <w:rPr>
                <w:rFonts w:eastAsia="仿宋"/>
                <w:color w:val="000000"/>
                <w:szCs w:val="21"/>
              </w:rPr>
              <w:t>-</w:t>
            </w:r>
          </w:p>
        </w:tc>
      </w:tr>
      <w:tr w:rsidR="00AE3667">
        <w:trPr>
          <w:trHeight w:val="397"/>
        </w:trPr>
        <w:tc>
          <w:tcPr>
            <w:tcW w:w="813" w:type="pct"/>
            <w:tcBorders>
              <w:top w:val="dotted" w:sz="4" w:space="0" w:color="auto"/>
              <w:left w:val="nil"/>
              <w:bottom w:val="single" w:sz="4" w:space="0" w:color="auto"/>
              <w:right w:val="dotted" w:sz="4" w:space="0" w:color="auto"/>
            </w:tcBorders>
            <w:vAlign w:val="center"/>
          </w:tcPr>
          <w:p w:rsidR="00AE3667" w:rsidRDefault="00BB0F23">
            <w:pPr>
              <w:widowControl/>
              <w:jc w:val="center"/>
              <w:textAlignment w:val="bottom"/>
              <w:rPr>
                <w:rFonts w:eastAsia="仿宋"/>
                <w:b/>
                <w:bCs/>
                <w:szCs w:val="21"/>
              </w:rPr>
            </w:pPr>
            <w:r>
              <w:rPr>
                <w:rFonts w:eastAsia="仿宋"/>
                <w:b/>
                <w:bCs/>
                <w:szCs w:val="21"/>
              </w:rPr>
              <w:t>合</w:t>
            </w:r>
            <w:r>
              <w:rPr>
                <w:rFonts w:eastAsia="仿宋"/>
                <w:b/>
                <w:bCs/>
                <w:szCs w:val="21"/>
              </w:rPr>
              <w:t xml:space="preserve">   </w:t>
            </w:r>
            <w:r>
              <w:rPr>
                <w:rFonts w:eastAsia="仿宋"/>
                <w:b/>
                <w:bCs/>
                <w:szCs w:val="21"/>
              </w:rPr>
              <w:t>计</w:t>
            </w:r>
          </w:p>
        </w:tc>
        <w:tc>
          <w:tcPr>
            <w:tcW w:w="500" w:type="pct"/>
            <w:tcBorders>
              <w:top w:val="dotted" w:sz="4" w:space="0" w:color="auto"/>
              <w:left w:val="dotted" w:sz="4" w:space="0" w:color="auto"/>
              <w:bottom w:val="single" w:sz="4" w:space="0" w:color="auto"/>
              <w:right w:val="dotted" w:sz="4" w:space="0" w:color="auto"/>
            </w:tcBorders>
            <w:vAlign w:val="center"/>
          </w:tcPr>
          <w:p w:rsidR="00AE3667" w:rsidRDefault="00BB0F23">
            <w:pPr>
              <w:widowControl/>
              <w:jc w:val="center"/>
              <w:textAlignment w:val="bottom"/>
              <w:rPr>
                <w:rFonts w:eastAsia="仿宋"/>
                <w:b/>
                <w:bCs/>
                <w:szCs w:val="21"/>
              </w:rPr>
            </w:pPr>
            <w:r>
              <w:rPr>
                <w:rFonts w:eastAsia="仿宋"/>
                <w:b/>
                <w:bCs/>
                <w:szCs w:val="21"/>
              </w:rPr>
              <w:t>-</w:t>
            </w:r>
          </w:p>
        </w:tc>
        <w:tc>
          <w:tcPr>
            <w:tcW w:w="931" w:type="pct"/>
            <w:tcBorders>
              <w:top w:val="dotted" w:sz="4" w:space="0" w:color="auto"/>
              <w:left w:val="dotted" w:sz="4" w:space="0" w:color="auto"/>
              <w:bottom w:val="single" w:sz="4" w:space="0" w:color="auto"/>
              <w:right w:val="dotted" w:sz="4" w:space="0" w:color="auto"/>
            </w:tcBorders>
            <w:vAlign w:val="center"/>
          </w:tcPr>
          <w:p w:rsidR="00AE3667" w:rsidRDefault="00BB0F23">
            <w:pPr>
              <w:widowControl/>
              <w:jc w:val="center"/>
              <w:textAlignment w:val="bottom"/>
              <w:rPr>
                <w:rFonts w:eastAsia="仿宋"/>
                <w:b/>
                <w:bCs/>
                <w:szCs w:val="21"/>
              </w:rPr>
            </w:pPr>
            <w:r>
              <w:rPr>
                <w:rFonts w:eastAsia="仿宋"/>
                <w:b/>
                <w:bCs/>
                <w:szCs w:val="21"/>
              </w:rPr>
              <w:t>-</w:t>
            </w:r>
          </w:p>
        </w:tc>
        <w:tc>
          <w:tcPr>
            <w:tcW w:w="401" w:type="pct"/>
            <w:tcBorders>
              <w:top w:val="dotted" w:sz="4" w:space="0" w:color="auto"/>
              <w:left w:val="dotted" w:sz="4" w:space="0" w:color="auto"/>
              <w:bottom w:val="single" w:sz="4" w:space="0" w:color="auto"/>
              <w:right w:val="dotted" w:sz="4" w:space="0" w:color="auto"/>
            </w:tcBorders>
            <w:vAlign w:val="center"/>
          </w:tcPr>
          <w:p w:rsidR="00AE3667" w:rsidRDefault="00BB0F23">
            <w:pPr>
              <w:widowControl/>
              <w:jc w:val="center"/>
              <w:rPr>
                <w:rFonts w:eastAsia="仿宋"/>
                <w:b/>
                <w:bCs/>
                <w:kern w:val="0"/>
                <w:szCs w:val="21"/>
              </w:rPr>
            </w:pPr>
            <w:r>
              <w:rPr>
                <w:rFonts w:eastAsia="仿宋"/>
                <w:b/>
                <w:bCs/>
                <w:kern w:val="0"/>
                <w:szCs w:val="21"/>
              </w:rPr>
              <w:t>-</w:t>
            </w:r>
          </w:p>
        </w:tc>
        <w:tc>
          <w:tcPr>
            <w:tcW w:w="415" w:type="pct"/>
            <w:tcBorders>
              <w:top w:val="dotted" w:sz="4" w:space="0" w:color="auto"/>
              <w:left w:val="dotted" w:sz="4" w:space="0" w:color="auto"/>
              <w:bottom w:val="single" w:sz="4" w:space="0" w:color="auto"/>
              <w:right w:val="dotted" w:sz="4" w:space="0" w:color="auto"/>
            </w:tcBorders>
            <w:vAlign w:val="center"/>
          </w:tcPr>
          <w:p w:rsidR="00AE3667" w:rsidRDefault="00BB0F23">
            <w:pPr>
              <w:widowControl/>
              <w:jc w:val="center"/>
              <w:rPr>
                <w:rFonts w:eastAsia="仿宋"/>
                <w:b/>
                <w:bCs/>
                <w:kern w:val="0"/>
                <w:szCs w:val="21"/>
              </w:rPr>
            </w:pPr>
            <w:r>
              <w:rPr>
                <w:rFonts w:eastAsia="仿宋"/>
                <w:b/>
                <w:bCs/>
                <w:kern w:val="0"/>
                <w:szCs w:val="21"/>
              </w:rPr>
              <w:t>-</w:t>
            </w:r>
          </w:p>
        </w:tc>
        <w:tc>
          <w:tcPr>
            <w:tcW w:w="1001" w:type="pct"/>
            <w:tcBorders>
              <w:top w:val="dotted" w:sz="4" w:space="0" w:color="auto"/>
              <w:left w:val="dotted" w:sz="4" w:space="0" w:color="auto"/>
              <w:bottom w:val="single" w:sz="4" w:space="0" w:color="auto"/>
              <w:right w:val="dotted" w:sz="4" w:space="0" w:color="auto"/>
            </w:tcBorders>
            <w:vAlign w:val="center"/>
          </w:tcPr>
          <w:p w:rsidR="00AE3667" w:rsidRDefault="00BB0F23">
            <w:pPr>
              <w:widowControl/>
              <w:jc w:val="right"/>
              <w:textAlignment w:val="center"/>
              <w:rPr>
                <w:rFonts w:eastAsia="仿宋"/>
                <w:b/>
                <w:color w:val="000000"/>
                <w:szCs w:val="21"/>
              </w:rPr>
            </w:pPr>
            <w:r>
              <w:rPr>
                <w:rFonts w:eastAsia="仿宋"/>
                <w:b/>
                <w:color w:val="000000"/>
                <w:szCs w:val="21"/>
              </w:rPr>
              <w:t>7,450.00</w:t>
            </w:r>
          </w:p>
        </w:tc>
        <w:tc>
          <w:tcPr>
            <w:tcW w:w="500" w:type="pct"/>
            <w:tcBorders>
              <w:top w:val="dotted" w:sz="4" w:space="0" w:color="auto"/>
              <w:left w:val="dotted" w:sz="4" w:space="0" w:color="auto"/>
              <w:bottom w:val="single" w:sz="4" w:space="0" w:color="auto"/>
              <w:right w:val="dotted" w:sz="4" w:space="0" w:color="auto"/>
            </w:tcBorders>
            <w:vAlign w:val="center"/>
          </w:tcPr>
          <w:p w:rsidR="00AE3667" w:rsidRDefault="00BB0F23">
            <w:pPr>
              <w:widowControl/>
              <w:jc w:val="center"/>
              <w:rPr>
                <w:rFonts w:eastAsia="仿宋"/>
                <w:b/>
                <w:bCs/>
                <w:kern w:val="0"/>
                <w:szCs w:val="21"/>
              </w:rPr>
            </w:pPr>
            <w:r>
              <w:rPr>
                <w:rFonts w:eastAsia="仿宋"/>
                <w:b/>
                <w:bCs/>
                <w:kern w:val="0"/>
                <w:szCs w:val="21"/>
              </w:rPr>
              <w:t>-</w:t>
            </w:r>
          </w:p>
        </w:tc>
        <w:tc>
          <w:tcPr>
            <w:tcW w:w="439" w:type="pct"/>
            <w:tcBorders>
              <w:top w:val="dotted" w:sz="4" w:space="0" w:color="auto"/>
              <w:left w:val="dotted" w:sz="4" w:space="0" w:color="auto"/>
              <w:bottom w:val="single" w:sz="4" w:space="0" w:color="auto"/>
              <w:right w:val="nil"/>
            </w:tcBorders>
            <w:vAlign w:val="center"/>
          </w:tcPr>
          <w:p w:rsidR="00AE3667" w:rsidRDefault="00BB0F23">
            <w:pPr>
              <w:widowControl/>
              <w:jc w:val="center"/>
              <w:rPr>
                <w:rFonts w:eastAsia="仿宋"/>
                <w:b/>
                <w:bCs/>
                <w:kern w:val="0"/>
                <w:szCs w:val="21"/>
              </w:rPr>
            </w:pPr>
            <w:r>
              <w:rPr>
                <w:rFonts w:eastAsia="仿宋"/>
                <w:b/>
                <w:bCs/>
                <w:kern w:val="0"/>
                <w:szCs w:val="21"/>
              </w:rPr>
              <w:t>-</w:t>
            </w:r>
          </w:p>
        </w:tc>
      </w:tr>
    </w:tbl>
    <w:p w:rsidR="00AE3667" w:rsidRDefault="00BB0F23" w:rsidP="00BB0F23">
      <w:pPr>
        <w:spacing w:beforeLines="50" w:afterLines="5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八、资产提供者设置了时间限制或用途限制的资产情况的说明</w:t>
      </w:r>
    </w:p>
    <w:tbl>
      <w:tblPr>
        <w:tblStyle w:val="ac"/>
        <w:tblW w:w="5000" w:type="pct"/>
        <w:tblLayout w:type="fixed"/>
        <w:tblLook w:val="04A0"/>
      </w:tblPr>
      <w:tblGrid>
        <w:gridCol w:w="1805"/>
        <w:gridCol w:w="1520"/>
        <w:gridCol w:w="1911"/>
        <w:gridCol w:w="1840"/>
        <w:gridCol w:w="1441"/>
      </w:tblGrid>
      <w:tr w:rsidR="00AE3667">
        <w:trPr>
          <w:trHeight w:val="397"/>
        </w:trPr>
        <w:tc>
          <w:tcPr>
            <w:tcW w:w="1059" w:type="pct"/>
            <w:vAlign w:val="center"/>
          </w:tcPr>
          <w:p w:rsidR="00AE3667" w:rsidRDefault="00BB0F23">
            <w:pPr>
              <w:jc w:val="center"/>
              <w:rPr>
                <w:rFonts w:eastAsia="仿宋"/>
                <w:color w:val="000000"/>
                <w:szCs w:val="21"/>
              </w:rPr>
            </w:pPr>
            <w:r>
              <w:rPr>
                <w:rFonts w:eastAsia="仿宋"/>
                <w:color w:val="000000"/>
                <w:szCs w:val="21"/>
              </w:rPr>
              <w:t>限定性收入项目</w:t>
            </w:r>
          </w:p>
        </w:tc>
        <w:tc>
          <w:tcPr>
            <w:tcW w:w="892" w:type="pct"/>
            <w:vAlign w:val="center"/>
          </w:tcPr>
          <w:p w:rsidR="00AE3667" w:rsidRDefault="00BB0F23">
            <w:pPr>
              <w:jc w:val="center"/>
              <w:rPr>
                <w:rFonts w:eastAsia="仿宋"/>
                <w:color w:val="000000"/>
                <w:szCs w:val="21"/>
              </w:rPr>
            </w:pPr>
            <w:r>
              <w:rPr>
                <w:rFonts w:eastAsia="仿宋"/>
                <w:color w:val="000000"/>
                <w:szCs w:val="21"/>
              </w:rPr>
              <w:t>金额</w:t>
            </w:r>
          </w:p>
        </w:tc>
        <w:tc>
          <w:tcPr>
            <w:tcW w:w="1121" w:type="pct"/>
            <w:vAlign w:val="center"/>
          </w:tcPr>
          <w:p w:rsidR="00AE3667" w:rsidRDefault="00BB0F23">
            <w:pPr>
              <w:jc w:val="center"/>
              <w:rPr>
                <w:rFonts w:eastAsia="仿宋"/>
                <w:color w:val="000000"/>
                <w:szCs w:val="21"/>
              </w:rPr>
            </w:pPr>
            <w:r>
              <w:rPr>
                <w:rFonts w:eastAsia="仿宋"/>
                <w:color w:val="000000"/>
                <w:szCs w:val="21"/>
              </w:rPr>
              <w:t>来源</w:t>
            </w:r>
          </w:p>
        </w:tc>
        <w:tc>
          <w:tcPr>
            <w:tcW w:w="1080" w:type="pct"/>
            <w:vAlign w:val="center"/>
          </w:tcPr>
          <w:p w:rsidR="00AE3667" w:rsidRDefault="00BB0F23">
            <w:pPr>
              <w:jc w:val="center"/>
              <w:rPr>
                <w:rFonts w:eastAsia="仿宋"/>
                <w:color w:val="000000"/>
                <w:szCs w:val="21"/>
              </w:rPr>
            </w:pPr>
            <w:r>
              <w:rPr>
                <w:rFonts w:eastAsia="仿宋"/>
                <w:color w:val="000000"/>
                <w:szCs w:val="21"/>
              </w:rPr>
              <w:t>时间或用途限定的具体内容</w:t>
            </w:r>
          </w:p>
        </w:tc>
        <w:tc>
          <w:tcPr>
            <w:tcW w:w="846" w:type="pct"/>
            <w:vAlign w:val="center"/>
          </w:tcPr>
          <w:p w:rsidR="00AE3667" w:rsidRDefault="00BB0F23">
            <w:pPr>
              <w:jc w:val="center"/>
              <w:rPr>
                <w:rFonts w:eastAsia="仿宋"/>
                <w:color w:val="000000"/>
                <w:szCs w:val="21"/>
              </w:rPr>
            </w:pPr>
            <w:r>
              <w:rPr>
                <w:rFonts w:eastAsia="仿宋"/>
                <w:color w:val="000000"/>
                <w:szCs w:val="21"/>
              </w:rPr>
              <w:t>使用情况</w:t>
            </w:r>
          </w:p>
        </w:tc>
      </w:tr>
      <w:tr w:rsidR="00AE3667">
        <w:trPr>
          <w:trHeight w:val="397"/>
        </w:trPr>
        <w:tc>
          <w:tcPr>
            <w:tcW w:w="1059" w:type="pct"/>
            <w:vAlign w:val="center"/>
          </w:tcPr>
          <w:p w:rsidR="00AE3667" w:rsidRDefault="00BB0F23">
            <w:pPr>
              <w:jc w:val="left"/>
              <w:rPr>
                <w:rFonts w:eastAsia="仿宋"/>
                <w:color w:val="000000"/>
                <w:szCs w:val="21"/>
              </w:rPr>
            </w:pPr>
            <w:r>
              <w:rPr>
                <w:rFonts w:ascii="仿宋" w:eastAsia="仿宋" w:hAnsi="仿宋" w:cstheme="minorBidi" w:hint="eastAsia"/>
                <w:color w:val="000000"/>
                <w:szCs w:val="21"/>
              </w:rPr>
              <w:t>木棉花</w:t>
            </w:r>
            <w:r>
              <w:rPr>
                <w:rFonts w:ascii="仿宋" w:eastAsia="仿宋" w:hAnsi="仿宋" w:cstheme="minorBidi" w:hint="eastAsia"/>
                <w:color w:val="000000"/>
                <w:szCs w:val="21"/>
              </w:rPr>
              <w:t>-</w:t>
            </w:r>
            <w:r>
              <w:rPr>
                <w:rFonts w:ascii="仿宋" w:eastAsia="仿宋" w:hAnsi="仿宋" w:cstheme="minorBidi" w:hint="eastAsia"/>
                <w:color w:val="000000"/>
                <w:szCs w:val="21"/>
              </w:rPr>
              <w:t>癌症患者家属教育关爱项目</w:t>
            </w:r>
          </w:p>
        </w:tc>
        <w:tc>
          <w:tcPr>
            <w:tcW w:w="892" w:type="pct"/>
            <w:vAlign w:val="center"/>
          </w:tcPr>
          <w:p w:rsidR="00AE3667" w:rsidRDefault="00BB0F23">
            <w:pPr>
              <w:jc w:val="right"/>
              <w:rPr>
                <w:rFonts w:eastAsia="仿宋"/>
              </w:rPr>
            </w:pPr>
            <w:r>
              <w:rPr>
                <w:rFonts w:eastAsia="仿宋" w:hint="eastAsia"/>
              </w:rPr>
              <w:t>267,374.00</w:t>
            </w:r>
          </w:p>
        </w:tc>
        <w:tc>
          <w:tcPr>
            <w:tcW w:w="1121" w:type="pct"/>
            <w:vAlign w:val="center"/>
          </w:tcPr>
          <w:p w:rsidR="00AE3667" w:rsidRDefault="00BB0F23">
            <w:pPr>
              <w:jc w:val="left"/>
              <w:rPr>
                <w:rFonts w:eastAsia="仿宋"/>
                <w:color w:val="000000"/>
                <w:szCs w:val="21"/>
              </w:rPr>
            </w:pPr>
            <w:r>
              <w:rPr>
                <w:rFonts w:ascii="仿宋" w:eastAsia="仿宋" w:hAnsi="仿宋" w:cstheme="minorBidi" w:hint="eastAsia"/>
                <w:color w:val="000000"/>
                <w:szCs w:val="21"/>
              </w:rPr>
              <w:t>罗氏制药有限公司</w:t>
            </w:r>
          </w:p>
        </w:tc>
        <w:tc>
          <w:tcPr>
            <w:tcW w:w="1080" w:type="pct"/>
            <w:vAlign w:val="center"/>
          </w:tcPr>
          <w:p w:rsidR="00AE3667" w:rsidRDefault="00BB0F23">
            <w:pPr>
              <w:jc w:val="left"/>
              <w:rPr>
                <w:rFonts w:eastAsia="仿宋"/>
                <w:color w:val="000000"/>
                <w:szCs w:val="21"/>
              </w:rPr>
            </w:pPr>
            <w:r>
              <w:rPr>
                <w:rFonts w:ascii="仿宋" w:eastAsia="仿宋" w:hAnsi="仿宋" w:cstheme="minorBidi" w:hint="eastAsia"/>
                <w:color w:val="000000"/>
                <w:szCs w:val="21"/>
              </w:rPr>
              <w:t>患者家属教育</w:t>
            </w:r>
          </w:p>
        </w:tc>
        <w:tc>
          <w:tcPr>
            <w:tcW w:w="846" w:type="pct"/>
            <w:vAlign w:val="center"/>
          </w:tcPr>
          <w:p w:rsidR="00AE3667" w:rsidRDefault="00BB0F23">
            <w:pPr>
              <w:jc w:val="center"/>
              <w:rPr>
                <w:rFonts w:eastAsia="仿宋"/>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eastAsia="仿宋"/>
                <w:color w:val="000000"/>
                <w:szCs w:val="21"/>
              </w:rPr>
            </w:pPr>
            <w:r>
              <w:rPr>
                <w:rFonts w:ascii="仿宋" w:eastAsia="仿宋" w:hAnsi="仿宋" w:cstheme="minorBidi" w:hint="eastAsia"/>
                <w:color w:val="000000"/>
                <w:szCs w:val="21"/>
              </w:rPr>
              <w:t>DTP</w:t>
            </w:r>
            <w:r>
              <w:rPr>
                <w:rFonts w:ascii="仿宋" w:eastAsia="仿宋" w:hAnsi="仿宋" w:cstheme="minorBidi" w:hint="eastAsia"/>
                <w:color w:val="000000"/>
                <w:szCs w:val="21"/>
              </w:rPr>
              <w:t>药师能力建设与服务提升项目</w:t>
            </w:r>
          </w:p>
        </w:tc>
        <w:tc>
          <w:tcPr>
            <w:tcW w:w="892" w:type="pct"/>
            <w:vAlign w:val="center"/>
          </w:tcPr>
          <w:p w:rsidR="00AE3667" w:rsidRDefault="00BB0F23">
            <w:pPr>
              <w:jc w:val="right"/>
              <w:rPr>
                <w:rFonts w:eastAsia="仿宋"/>
              </w:rPr>
            </w:pPr>
            <w:r>
              <w:rPr>
                <w:rFonts w:eastAsia="仿宋" w:hint="eastAsia"/>
              </w:rPr>
              <w:t>1,298,000.00</w:t>
            </w:r>
          </w:p>
        </w:tc>
        <w:tc>
          <w:tcPr>
            <w:tcW w:w="1121" w:type="pct"/>
            <w:vAlign w:val="center"/>
          </w:tcPr>
          <w:p w:rsidR="00AE3667" w:rsidRDefault="00BB0F23">
            <w:pPr>
              <w:jc w:val="left"/>
              <w:rPr>
                <w:rFonts w:eastAsia="仿宋"/>
                <w:color w:val="000000"/>
                <w:szCs w:val="21"/>
              </w:rPr>
            </w:pPr>
            <w:r>
              <w:rPr>
                <w:rFonts w:ascii="仿宋" w:eastAsia="仿宋" w:hAnsi="仿宋" w:cstheme="minorBidi" w:hint="eastAsia"/>
                <w:color w:val="000000"/>
                <w:szCs w:val="21"/>
              </w:rPr>
              <w:t>罗氏制药有限公司</w:t>
            </w:r>
          </w:p>
        </w:tc>
        <w:tc>
          <w:tcPr>
            <w:tcW w:w="1080" w:type="pct"/>
            <w:vAlign w:val="center"/>
          </w:tcPr>
          <w:p w:rsidR="00AE3667" w:rsidRDefault="00BB0F23">
            <w:pPr>
              <w:jc w:val="left"/>
              <w:rPr>
                <w:rFonts w:eastAsia="仿宋"/>
                <w:color w:val="000000"/>
                <w:szCs w:val="21"/>
              </w:rPr>
            </w:pPr>
            <w:r>
              <w:rPr>
                <w:rFonts w:ascii="仿宋" w:eastAsia="仿宋" w:hAnsi="仿宋" w:cstheme="minorBidi" w:hint="eastAsia"/>
                <w:color w:val="000000"/>
                <w:szCs w:val="21"/>
              </w:rPr>
              <w:t>临床医生与药店药师的沟通、白皮书调研</w:t>
            </w:r>
          </w:p>
        </w:tc>
        <w:tc>
          <w:tcPr>
            <w:tcW w:w="846" w:type="pct"/>
            <w:vAlign w:val="center"/>
          </w:tcPr>
          <w:p w:rsidR="00AE3667" w:rsidRDefault="00BB0F23">
            <w:pPr>
              <w:jc w:val="center"/>
              <w:rPr>
                <w:rFonts w:eastAsia="仿宋"/>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eastAsia="仿宋"/>
                <w:color w:val="000000"/>
                <w:szCs w:val="21"/>
              </w:rPr>
            </w:pPr>
            <w:r>
              <w:rPr>
                <w:rFonts w:ascii="仿宋" w:eastAsia="仿宋" w:hAnsi="仿宋" w:cstheme="minorBidi" w:hint="eastAsia"/>
                <w:color w:val="000000"/>
                <w:szCs w:val="21"/>
              </w:rPr>
              <w:t>2020</w:t>
            </w:r>
            <w:r>
              <w:rPr>
                <w:rFonts w:ascii="仿宋" w:eastAsia="仿宋" w:hAnsi="仿宋" w:cstheme="minorBidi" w:hint="eastAsia"/>
                <w:color w:val="000000"/>
                <w:szCs w:val="21"/>
              </w:rPr>
              <w:t>肺癌线上公益义诊答疑项目</w:t>
            </w:r>
          </w:p>
        </w:tc>
        <w:tc>
          <w:tcPr>
            <w:tcW w:w="892" w:type="pct"/>
            <w:vAlign w:val="center"/>
          </w:tcPr>
          <w:p w:rsidR="00AE3667" w:rsidRDefault="00BB0F23">
            <w:pPr>
              <w:jc w:val="right"/>
              <w:rPr>
                <w:rFonts w:eastAsia="仿宋"/>
              </w:rPr>
            </w:pPr>
            <w:r>
              <w:rPr>
                <w:rFonts w:eastAsia="仿宋" w:hint="eastAsia"/>
              </w:rPr>
              <w:t>681,921.90</w:t>
            </w:r>
          </w:p>
        </w:tc>
        <w:tc>
          <w:tcPr>
            <w:tcW w:w="1121" w:type="pct"/>
            <w:vAlign w:val="center"/>
          </w:tcPr>
          <w:p w:rsidR="00AE3667" w:rsidRDefault="00BB0F23">
            <w:pPr>
              <w:jc w:val="left"/>
              <w:rPr>
                <w:rFonts w:eastAsia="仿宋"/>
                <w:color w:val="000000"/>
                <w:szCs w:val="21"/>
              </w:rPr>
            </w:pPr>
            <w:r>
              <w:rPr>
                <w:rFonts w:ascii="仿宋" w:eastAsia="仿宋" w:hAnsi="仿宋" w:cstheme="minorBidi" w:hint="eastAsia"/>
                <w:color w:val="000000"/>
                <w:szCs w:val="21"/>
              </w:rPr>
              <w:t>罗氏制药有限公司</w:t>
            </w:r>
          </w:p>
        </w:tc>
        <w:tc>
          <w:tcPr>
            <w:tcW w:w="1080" w:type="pct"/>
            <w:vAlign w:val="center"/>
          </w:tcPr>
          <w:p w:rsidR="00AE3667" w:rsidRDefault="00BB0F23">
            <w:pPr>
              <w:jc w:val="left"/>
              <w:rPr>
                <w:rFonts w:eastAsia="仿宋"/>
                <w:color w:val="000000"/>
                <w:szCs w:val="21"/>
              </w:rPr>
            </w:pPr>
            <w:r>
              <w:rPr>
                <w:rFonts w:ascii="仿宋" w:eastAsia="仿宋" w:hAnsi="仿宋" w:cstheme="minorBidi" w:hint="eastAsia"/>
                <w:color w:val="000000"/>
                <w:szCs w:val="21"/>
              </w:rPr>
              <w:t>肺癌线上义诊答疑</w:t>
            </w:r>
          </w:p>
        </w:tc>
        <w:tc>
          <w:tcPr>
            <w:tcW w:w="846" w:type="pct"/>
            <w:vAlign w:val="center"/>
          </w:tcPr>
          <w:p w:rsidR="00AE3667" w:rsidRDefault="00BB0F23">
            <w:pPr>
              <w:jc w:val="center"/>
              <w:rPr>
                <w:rFonts w:eastAsia="仿宋"/>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2020</w:t>
            </w:r>
            <w:r>
              <w:rPr>
                <w:rFonts w:ascii="仿宋" w:eastAsia="仿宋" w:hAnsi="仿宋" w:cstheme="minorBidi" w:hint="eastAsia"/>
                <w:color w:val="000000"/>
                <w:szCs w:val="21"/>
              </w:rPr>
              <w:t>患者教育项目</w:t>
            </w:r>
          </w:p>
        </w:tc>
        <w:tc>
          <w:tcPr>
            <w:tcW w:w="892" w:type="pct"/>
            <w:vAlign w:val="center"/>
          </w:tcPr>
          <w:p w:rsidR="00AE3667" w:rsidRDefault="00BB0F23">
            <w:pPr>
              <w:jc w:val="right"/>
              <w:rPr>
                <w:rFonts w:eastAsia="仿宋"/>
              </w:rPr>
            </w:pPr>
            <w:r>
              <w:rPr>
                <w:rFonts w:eastAsia="仿宋" w:hint="eastAsia"/>
              </w:rPr>
              <w:t>4,275,255.60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罗氏制药有限公司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医患沟通线上平台</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完结</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罕见靶点患者关爱项目</w:t>
            </w:r>
          </w:p>
        </w:tc>
        <w:tc>
          <w:tcPr>
            <w:tcW w:w="892" w:type="pct"/>
            <w:vAlign w:val="center"/>
          </w:tcPr>
          <w:p w:rsidR="00AE3667" w:rsidRDefault="00BB0F23">
            <w:pPr>
              <w:jc w:val="right"/>
              <w:rPr>
                <w:rFonts w:eastAsia="仿宋"/>
              </w:rPr>
            </w:pPr>
            <w:r>
              <w:rPr>
                <w:rFonts w:eastAsia="仿宋" w:hint="eastAsia"/>
              </w:rPr>
              <w:t>2,200,000.00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罗氏制药有限公司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患者教育、信息发布</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 xml:space="preserve">RUN FOR HER </w:t>
            </w:r>
            <w:r>
              <w:rPr>
                <w:rFonts w:ascii="仿宋" w:eastAsia="仿宋" w:hAnsi="仿宋" w:cstheme="minorBidi" w:hint="eastAsia"/>
                <w:color w:val="000000"/>
                <w:szCs w:val="21"/>
              </w:rPr>
              <w:t>FAMILY</w:t>
            </w:r>
            <w:r>
              <w:rPr>
                <w:rFonts w:ascii="仿宋" w:eastAsia="仿宋" w:hAnsi="仿宋" w:cstheme="minorBidi" w:hint="eastAsia"/>
                <w:color w:val="000000"/>
                <w:szCs w:val="21"/>
              </w:rPr>
              <w:t>暨抗癌达人项目</w:t>
            </w:r>
          </w:p>
        </w:tc>
        <w:tc>
          <w:tcPr>
            <w:tcW w:w="892" w:type="pct"/>
            <w:vAlign w:val="center"/>
          </w:tcPr>
          <w:p w:rsidR="00AE3667" w:rsidRDefault="00BB0F23">
            <w:pPr>
              <w:jc w:val="right"/>
              <w:rPr>
                <w:rFonts w:eastAsia="仿宋"/>
              </w:rPr>
            </w:pPr>
            <w:r>
              <w:rPr>
                <w:rFonts w:eastAsia="仿宋" w:hint="eastAsia"/>
              </w:rPr>
              <w:t>2,016,927.51</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罗氏制药有限公司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新闻发布、</w:t>
            </w:r>
            <w:r>
              <w:rPr>
                <w:rFonts w:ascii="仿宋" w:eastAsia="仿宋" w:hAnsi="仿宋" w:cstheme="minorBidi" w:hint="eastAsia"/>
                <w:color w:val="000000"/>
                <w:szCs w:val="21"/>
              </w:rPr>
              <w:t>H5</w:t>
            </w:r>
            <w:r>
              <w:rPr>
                <w:rFonts w:ascii="仿宋" w:eastAsia="仿宋" w:hAnsi="仿宋" w:cstheme="minorBidi" w:hint="eastAsia"/>
                <w:color w:val="000000"/>
                <w:szCs w:val="21"/>
              </w:rPr>
              <w:t>开发得等</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完结</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癌症患者服务项目</w:t>
            </w:r>
          </w:p>
        </w:tc>
        <w:tc>
          <w:tcPr>
            <w:tcW w:w="892" w:type="pct"/>
            <w:vAlign w:val="center"/>
          </w:tcPr>
          <w:p w:rsidR="00AE3667" w:rsidRDefault="00BB0F23">
            <w:pPr>
              <w:jc w:val="right"/>
              <w:rPr>
                <w:rFonts w:eastAsia="仿宋"/>
              </w:rPr>
            </w:pPr>
            <w:r>
              <w:rPr>
                <w:rFonts w:eastAsia="仿宋" w:hint="eastAsia"/>
              </w:rPr>
              <w:t>596,393.00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罗氏制药有限公司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联动三甲医院、</w:t>
            </w:r>
            <w:r>
              <w:rPr>
                <w:rFonts w:ascii="仿宋" w:eastAsia="仿宋" w:hAnsi="仿宋" w:cstheme="minorBidi" w:hint="eastAsia"/>
                <w:color w:val="000000"/>
                <w:szCs w:val="21"/>
              </w:rPr>
              <w:t>DTP</w:t>
            </w:r>
            <w:r>
              <w:rPr>
                <w:rFonts w:ascii="仿宋" w:eastAsia="仿宋" w:hAnsi="仿宋" w:cstheme="minorBidi" w:hint="eastAsia"/>
                <w:color w:val="000000"/>
                <w:szCs w:val="21"/>
              </w:rPr>
              <w:t>药房、社区医院随访管理</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个体化医疗项目</w:t>
            </w:r>
          </w:p>
        </w:tc>
        <w:tc>
          <w:tcPr>
            <w:tcW w:w="892" w:type="pct"/>
            <w:vAlign w:val="center"/>
          </w:tcPr>
          <w:p w:rsidR="00AE3667" w:rsidRDefault="00BB0F23">
            <w:pPr>
              <w:jc w:val="right"/>
              <w:rPr>
                <w:rFonts w:eastAsia="仿宋"/>
              </w:rPr>
            </w:pPr>
            <w:r>
              <w:rPr>
                <w:rFonts w:eastAsia="仿宋" w:hint="eastAsia"/>
              </w:rPr>
              <w:t>2,549,802.00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罗氏制药有限公司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论坛、研讨会、研究课题</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BRCA</w:t>
            </w:r>
            <w:r>
              <w:rPr>
                <w:rFonts w:ascii="仿宋" w:eastAsia="仿宋" w:hAnsi="仿宋" w:cstheme="minorBidi" w:hint="eastAsia"/>
                <w:color w:val="000000"/>
                <w:szCs w:val="21"/>
              </w:rPr>
              <w:t>优计划继续教育培训班项目</w:t>
            </w:r>
          </w:p>
        </w:tc>
        <w:tc>
          <w:tcPr>
            <w:tcW w:w="892" w:type="pct"/>
            <w:vAlign w:val="center"/>
          </w:tcPr>
          <w:p w:rsidR="00AE3667" w:rsidRDefault="00BB0F23">
            <w:pPr>
              <w:jc w:val="right"/>
              <w:rPr>
                <w:rFonts w:eastAsia="仿宋"/>
              </w:rPr>
            </w:pPr>
            <w:r>
              <w:rPr>
                <w:rFonts w:eastAsia="仿宋" w:hint="eastAsia"/>
              </w:rPr>
              <w:t>2,804,470.27</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425</w:t>
            </w:r>
            <w:r>
              <w:rPr>
                <w:rFonts w:ascii="仿宋" w:eastAsia="仿宋" w:hAnsi="仿宋" w:cstheme="minorBidi" w:hint="eastAsia"/>
                <w:color w:val="000000"/>
                <w:szCs w:val="21"/>
              </w:rPr>
              <w:t>场讲座</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甄爱计划</w:t>
            </w:r>
            <w:r>
              <w:rPr>
                <w:rFonts w:ascii="仿宋" w:eastAsia="仿宋" w:hAnsi="仿宋" w:cstheme="minorBidi" w:hint="eastAsia"/>
                <w:color w:val="000000"/>
                <w:szCs w:val="21"/>
              </w:rPr>
              <w:t>.BRCA</w:t>
            </w:r>
            <w:r>
              <w:rPr>
                <w:rFonts w:ascii="仿宋" w:eastAsia="仿宋" w:hAnsi="仿宋" w:cstheme="minorBidi" w:hint="eastAsia"/>
                <w:color w:val="000000"/>
                <w:szCs w:val="21"/>
              </w:rPr>
              <w:t>免费基因检测项目</w:t>
            </w:r>
          </w:p>
        </w:tc>
        <w:tc>
          <w:tcPr>
            <w:tcW w:w="892" w:type="pct"/>
            <w:vAlign w:val="center"/>
          </w:tcPr>
          <w:p w:rsidR="00AE3667" w:rsidRDefault="00BB0F23">
            <w:pPr>
              <w:jc w:val="right"/>
              <w:rPr>
                <w:rFonts w:eastAsia="仿宋"/>
              </w:rPr>
            </w:pPr>
            <w:r>
              <w:rPr>
                <w:rFonts w:eastAsia="仿宋" w:hint="eastAsia"/>
              </w:rPr>
              <w:t>6,495,399.80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乳癌、卵巢癌、胰腺癌免费基因检测</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前列腺癌多学科</w:t>
            </w:r>
            <w:r>
              <w:rPr>
                <w:rFonts w:ascii="仿宋" w:eastAsia="仿宋" w:hAnsi="仿宋" w:cstheme="minorBidi" w:hint="eastAsia"/>
                <w:color w:val="000000"/>
                <w:szCs w:val="21"/>
              </w:rPr>
              <w:t>MDT</w:t>
            </w:r>
            <w:r>
              <w:rPr>
                <w:rFonts w:ascii="仿宋" w:eastAsia="仿宋" w:hAnsi="仿宋" w:cstheme="minorBidi" w:hint="eastAsia"/>
                <w:color w:val="000000"/>
                <w:szCs w:val="21"/>
              </w:rPr>
              <w:t>促进项目</w:t>
            </w:r>
          </w:p>
        </w:tc>
        <w:tc>
          <w:tcPr>
            <w:tcW w:w="892" w:type="pct"/>
            <w:vAlign w:val="center"/>
          </w:tcPr>
          <w:p w:rsidR="00AE3667" w:rsidRDefault="00BB0F23">
            <w:pPr>
              <w:jc w:val="right"/>
              <w:rPr>
                <w:rFonts w:eastAsia="仿宋"/>
              </w:rPr>
            </w:pPr>
            <w:r>
              <w:rPr>
                <w:rFonts w:eastAsia="仿宋" w:hint="eastAsia"/>
              </w:rPr>
              <w:t>179,632.00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szCs w:val="21"/>
              </w:rPr>
              <w:t>阿斯利康制药有限公司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15</w:t>
            </w:r>
            <w:r>
              <w:rPr>
                <w:rFonts w:ascii="仿宋" w:eastAsia="仿宋" w:hAnsi="仿宋" w:cstheme="minorBidi" w:hint="eastAsia"/>
                <w:color w:val="000000"/>
                <w:szCs w:val="21"/>
              </w:rPr>
              <w:t>场会议</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前列腺癌三级联动远程</w:t>
            </w:r>
            <w:r>
              <w:rPr>
                <w:rFonts w:ascii="仿宋" w:eastAsia="仿宋" w:hAnsi="仿宋" w:cstheme="minorBidi" w:hint="eastAsia"/>
                <w:color w:val="000000"/>
                <w:szCs w:val="21"/>
              </w:rPr>
              <w:t>MDT</w:t>
            </w:r>
            <w:r>
              <w:rPr>
                <w:rFonts w:ascii="仿宋" w:eastAsia="仿宋" w:hAnsi="仿宋" w:cstheme="minorBidi" w:hint="eastAsia"/>
                <w:color w:val="000000"/>
                <w:szCs w:val="21"/>
              </w:rPr>
              <w:t>项目</w:t>
            </w:r>
          </w:p>
        </w:tc>
        <w:tc>
          <w:tcPr>
            <w:tcW w:w="892" w:type="pct"/>
            <w:vAlign w:val="center"/>
          </w:tcPr>
          <w:p w:rsidR="00AE3667" w:rsidRDefault="00BB0F23">
            <w:pPr>
              <w:jc w:val="right"/>
              <w:rPr>
                <w:rFonts w:eastAsia="仿宋"/>
              </w:rPr>
            </w:pPr>
            <w:r>
              <w:rPr>
                <w:rFonts w:eastAsia="仿宋" w:hint="eastAsia"/>
              </w:rPr>
              <w:t>640,320.00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szCs w:val="21"/>
              </w:rPr>
              <w:t>阿斯利康制药有限公司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系统平台开发、测试、调研</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走在前列</w:t>
            </w:r>
            <w:r>
              <w:rPr>
                <w:rFonts w:ascii="仿宋" w:eastAsia="仿宋" w:hAnsi="仿宋" w:cstheme="minorBidi" w:hint="eastAsia"/>
                <w:color w:val="000000"/>
                <w:szCs w:val="21"/>
              </w:rPr>
              <w:t>.</w:t>
            </w:r>
            <w:r>
              <w:rPr>
                <w:rFonts w:ascii="仿宋" w:eastAsia="仿宋" w:hAnsi="仿宋" w:cstheme="minorBidi" w:hint="eastAsia"/>
                <w:color w:val="000000"/>
                <w:szCs w:val="21"/>
              </w:rPr>
              <w:t>前列腺癌患者教育项目</w:t>
            </w:r>
          </w:p>
        </w:tc>
        <w:tc>
          <w:tcPr>
            <w:tcW w:w="892" w:type="pct"/>
            <w:vAlign w:val="center"/>
          </w:tcPr>
          <w:p w:rsidR="00AE3667" w:rsidRDefault="00BB0F23">
            <w:pPr>
              <w:jc w:val="right"/>
              <w:rPr>
                <w:rFonts w:eastAsia="仿宋"/>
              </w:rPr>
            </w:pPr>
            <w:r>
              <w:rPr>
                <w:rFonts w:eastAsia="仿宋" w:hint="eastAsia"/>
              </w:rPr>
              <w:t>915,228.38</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szCs w:val="21"/>
              </w:rPr>
              <w:t>阿斯利康制药有限公司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100</w:t>
            </w:r>
            <w:r>
              <w:rPr>
                <w:rFonts w:ascii="仿宋" w:eastAsia="仿宋" w:hAnsi="仿宋" w:cstheme="minorBidi" w:hint="eastAsia"/>
                <w:color w:val="000000"/>
                <w:szCs w:val="21"/>
              </w:rPr>
              <w:t>场患教会、信息发布、直播</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完结</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2020</w:t>
            </w:r>
            <w:r>
              <w:rPr>
                <w:rFonts w:ascii="仿宋" w:eastAsia="仿宋" w:hAnsi="仿宋" w:cstheme="minorBidi" w:hint="eastAsia"/>
                <w:color w:val="000000"/>
                <w:szCs w:val="21"/>
              </w:rPr>
              <w:t>世界卵巢癌日患者关爱项目</w:t>
            </w:r>
          </w:p>
        </w:tc>
        <w:tc>
          <w:tcPr>
            <w:tcW w:w="892" w:type="pct"/>
            <w:vAlign w:val="center"/>
          </w:tcPr>
          <w:p w:rsidR="00AE3667" w:rsidRDefault="00BB0F23">
            <w:pPr>
              <w:jc w:val="right"/>
              <w:rPr>
                <w:rFonts w:eastAsia="仿宋"/>
              </w:rPr>
            </w:pPr>
            <w:r>
              <w:rPr>
                <w:rFonts w:eastAsia="仿宋" w:hint="eastAsia"/>
              </w:rPr>
              <w:t>1,858,967.59</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直播、电视机捐赠、甄爱小站建设</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“肺常有幸”肺癌患者在线患者教育项目</w:t>
            </w:r>
          </w:p>
        </w:tc>
        <w:tc>
          <w:tcPr>
            <w:tcW w:w="892" w:type="pct"/>
            <w:vAlign w:val="center"/>
          </w:tcPr>
          <w:p w:rsidR="00AE3667" w:rsidRDefault="00BB0F23">
            <w:pPr>
              <w:jc w:val="right"/>
              <w:rPr>
                <w:rFonts w:eastAsia="仿宋"/>
              </w:rPr>
            </w:pPr>
            <w:r>
              <w:rPr>
                <w:rFonts w:eastAsia="仿宋" w:hint="eastAsia"/>
              </w:rPr>
              <w:t>826,650.00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100</w:t>
            </w:r>
            <w:r>
              <w:rPr>
                <w:rFonts w:ascii="仿宋" w:eastAsia="仿宋" w:hAnsi="仿宋" w:cstheme="minorBidi" w:hint="eastAsia"/>
                <w:color w:val="000000"/>
                <w:szCs w:val="21"/>
              </w:rPr>
              <w:t>场直播</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肺癌疾病科普教育宣传项目</w:t>
            </w:r>
          </w:p>
        </w:tc>
        <w:tc>
          <w:tcPr>
            <w:tcW w:w="892" w:type="pct"/>
            <w:vAlign w:val="center"/>
          </w:tcPr>
          <w:p w:rsidR="00AE3667" w:rsidRDefault="00BB0F23">
            <w:pPr>
              <w:jc w:val="right"/>
              <w:rPr>
                <w:rFonts w:eastAsia="仿宋"/>
              </w:rPr>
            </w:pPr>
            <w:r>
              <w:rPr>
                <w:rFonts w:eastAsia="仿宋" w:hint="eastAsia"/>
              </w:rPr>
              <w:t>1,745,656.00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信息发布</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前列腺癌远程多学科继续教育及促进项目会议</w:t>
            </w:r>
          </w:p>
        </w:tc>
        <w:tc>
          <w:tcPr>
            <w:tcW w:w="892" w:type="pct"/>
            <w:vAlign w:val="center"/>
          </w:tcPr>
          <w:p w:rsidR="00AE3667" w:rsidRDefault="00BB0F23">
            <w:pPr>
              <w:jc w:val="right"/>
              <w:rPr>
                <w:rFonts w:eastAsia="仿宋"/>
              </w:rPr>
            </w:pPr>
            <w:r>
              <w:rPr>
                <w:rFonts w:eastAsia="仿宋" w:hint="eastAsia"/>
              </w:rPr>
              <w:t>130,240.00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远程技术支持、直播</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卵巢癌精准治疗网络巡讲会议</w:t>
            </w:r>
          </w:p>
        </w:tc>
        <w:tc>
          <w:tcPr>
            <w:tcW w:w="892" w:type="pct"/>
            <w:vAlign w:val="center"/>
          </w:tcPr>
          <w:p w:rsidR="00AE3667" w:rsidRDefault="00BB0F23">
            <w:pPr>
              <w:jc w:val="right"/>
              <w:rPr>
                <w:rFonts w:eastAsia="仿宋"/>
              </w:rPr>
            </w:pPr>
            <w:r>
              <w:rPr>
                <w:rFonts w:eastAsia="仿宋" w:hint="eastAsia"/>
              </w:rPr>
              <w:t>1,276,438.34</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直播</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2020</w:t>
            </w:r>
            <w:r>
              <w:rPr>
                <w:rFonts w:ascii="仿宋" w:eastAsia="仿宋" w:hAnsi="仿宋" w:cstheme="minorBidi" w:hint="eastAsia"/>
                <w:color w:val="000000"/>
                <w:szCs w:val="21"/>
              </w:rPr>
              <w:t>中国女性肿瘤关爱公益项目</w:t>
            </w:r>
            <w:r>
              <w:rPr>
                <w:rFonts w:ascii="仿宋" w:eastAsia="仿宋" w:hAnsi="仿宋" w:cstheme="minorBidi" w:hint="eastAsia"/>
                <w:color w:val="000000"/>
                <w:szCs w:val="21"/>
              </w:rPr>
              <w:t>-</w:t>
            </w:r>
            <w:r>
              <w:rPr>
                <w:rFonts w:ascii="仿宋" w:eastAsia="仿宋" w:hAnsi="仿宋" w:cstheme="minorBidi" w:hint="eastAsia"/>
                <w:color w:val="000000"/>
                <w:szCs w:val="21"/>
              </w:rPr>
              <w:t>爱携航患者关爱行动</w:t>
            </w:r>
          </w:p>
        </w:tc>
        <w:tc>
          <w:tcPr>
            <w:tcW w:w="892" w:type="pct"/>
            <w:vAlign w:val="center"/>
          </w:tcPr>
          <w:p w:rsidR="00AE3667" w:rsidRDefault="00BB0F23">
            <w:pPr>
              <w:jc w:val="right"/>
              <w:rPr>
                <w:rFonts w:eastAsia="仿宋"/>
              </w:rPr>
            </w:pPr>
            <w:r>
              <w:rPr>
                <w:rFonts w:eastAsia="仿宋" w:hint="eastAsia"/>
              </w:rPr>
              <w:t>5,423,498.22</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平台升级服务、直播、活动</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肺癌疾病科普教育公益项目</w:t>
            </w:r>
          </w:p>
        </w:tc>
        <w:tc>
          <w:tcPr>
            <w:tcW w:w="892" w:type="pct"/>
            <w:vAlign w:val="center"/>
          </w:tcPr>
          <w:p w:rsidR="00AE3667" w:rsidRDefault="00BB0F23">
            <w:pPr>
              <w:jc w:val="right"/>
              <w:rPr>
                <w:rFonts w:eastAsia="仿宋"/>
              </w:rPr>
            </w:pPr>
            <w:r>
              <w:rPr>
                <w:rFonts w:eastAsia="仿宋" w:hint="eastAsia"/>
              </w:rPr>
              <w:t>972,304.08</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阿斯利康制药有限公司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直播、科普视频及开票文章发布</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卵巢癌靶向治疗公众科普教育传播项目</w:t>
            </w:r>
          </w:p>
        </w:tc>
        <w:tc>
          <w:tcPr>
            <w:tcW w:w="892" w:type="pct"/>
            <w:vAlign w:val="center"/>
          </w:tcPr>
          <w:p w:rsidR="00AE3667" w:rsidRDefault="00BB0F23">
            <w:pPr>
              <w:jc w:val="right"/>
              <w:rPr>
                <w:rFonts w:eastAsia="仿宋"/>
              </w:rPr>
            </w:pPr>
            <w:r>
              <w:rPr>
                <w:rFonts w:eastAsia="仿宋" w:hint="eastAsia"/>
              </w:rPr>
              <w:t>800,506.57</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信息发布</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甄爱公众号运营及患者教育项目</w:t>
            </w:r>
          </w:p>
        </w:tc>
        <w:tc>
          <w:tcPr>
            <w:tcW w:w="892" w:type="pct"/>
            <w:vAlign w:val="center"/>
          </w:tcPr>
          <w:p w:rsidR="00AE3667" w:rsidRDefault="00BB0F23">
            <w:pPr>
              <w:jc w:val="right"/>
              <w:rPr>
                <w:rFonts w:eastAsia="仿宋"/>
              </w:rPr>
            </w:pPr>
            <w:r>
              <w:rPr>
                <w:rFonts w:eastAsia="仿宋" w:hint="eastAsia"/>
              </w:rPr>
              <w:t>1,697,838.39</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线上线下患教、直播</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卵巢癌精准诊疗系列会议项目</w:t>
            </w:r>
          </w:p>
        </w:tc>
        <w:tc>
          <w:tcPr>
            <w:tcW w:w="892" w:type="pct"/>
            <w:vAlign w:val="center"/>
          </w:tcPr>
          <w:p w:rsidR="00AE3667" w:rsidRDefault="00BB0F23">
            <w:pPr>
              <w:jc w:val="right"/>
              <w:rPr>
                <w:rFonts w:eastAsia="仿宋"/>
              </w:rPr>
            </w:pPr>
            <w:r>
              <w:rPr>
                <w:rFonts w:eastAsia="仿宋" w:hint="eastAsia"/>
              </w:rPr>
              <w:t>220,000.00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10</w:t>
            </w:r>
            <w:r>
              <w:rPr>
                <w:rFonts w:ascii="仿宋" w:eastAsia="仿宋" w:hAnsi="仿宋" w:cstheme="minorBidi" w:hint="eastAsia"/>
                <w:color w:val="000000"/>
                <w:szCs w:val="21"/>
              </w:rPr>
              <w:t>场会议</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卵巢癌精准治疗规范化巡讲项目</w:t>
            </w:r>
          </w:p>
        </w:tc>
        <w:tc>
          <w:tcPr>
            <w:tcW w:w="892" w:type="pct"/>
            <w:vAlign w:val="center"/>
          </w:tcPr>
          <w:p w:rsidR="00AE3667" w:rsidRDefault="00BB0F23">
            <w:pPr>
              <w:jc w:val="right"/>
              <w:rPr>
                <w:rFonts w:eastAsia="仿宋"/>
              </w:rPr>
            </w:pPr>
            <w:r>
              <w:rPr>
                <w:rFonts w:eastAsia="仿宋" w:hint="eastAsia"/>
              </w:rPr>
              <w:t>1,909,382.54</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线上线下会议</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爱乳新生项目</w:t>
            </w:r>
          </w:p>
        </w:tc>
        <w:tc>
          <w:tcPr>
            <w:tcW w:w="892" w:type="pct"/>
            <w:vAlign w:val="center"/>
          </w:tcPr>
          <w:p w:rsidR="00AE3667" w:rsidRDefault="00BB0F23">
            <w:pPr>
              <w:jc w:val="right"/>
              <w:rPr>
                <w:rFonts w:eastAsia="仿宋"/>
              </w:rPr>
            </w:pPr>
            <w:r>
              <w:rPr>
                <w:rFonts w:eastAsia="仿宋" w:hint="eastAsia"/>
              </w:rPr>
              <w:t>1,384,550.52</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阿斯利康（无锡）贸易有限公司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科普文章投放、直播</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BCG</w:t>
            </w:r>
            <w:r>
              <w:rPr>
                <w:rFonts w:ascii="仿宋" w:eastAsia="仿宋" w:hAnsi="仿宋" w:cstheme="minorBidi" w:hint="eastAsia"/>
                <w:color w:val="000000"/>
                <w:szCs w:val="21"/>
              </w:rPr>
              <w:t>患者援助项目</w:t>
            </w:r>
          </w:p>
        </w:tc>
        <w:tc>
          <w:tcPr>
            <w:tcW w:w="892" w:type="pct"/>
            <w:vAlign w:val="center"/>
          </w:tcPr>
          <w:p w:rsidR="00AE3667" w:rsidRDefault="00BB0F23">
            <w:pPr>
              <w:jc w:val="right"/>
              <w:rPr>
                <w:rFonts w:eastAsia="仿宋"/>
              </w:rPr>
            </w:pPr>
            <w:r>
              <w:rPr>
                <w:rFonts w:eastAsia="仿宋" w:hint="eastAsia"/>
              </w:rPr>
              <w:t>499,960.00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成都生物制品研究所有限责任公司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患者的药物援助</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完结</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肿瘤免疫治疗患者关爱公益项目</w:t>
            </w:r>
          </w:p>
        </w:tc>
        <w:tc>
          <w:tcPr>
            <w:tcW w:w="892" w:type="pct"/>
            <w:vAlign w:val="center"/>
          </w:tcPr>
          <w:p w:rsidR="00AE3667" w:rsidRDefault="00BB0F23">
            <w:pPr>
              <w:jc w:val="right"/>
              <w:rPr>
                <w:rFonts w:eastAsia="仿宋"/>
              </w:rPr>
            </w:pPr>
            <w:r>
              <w:rPr>
                <w:rFonts w:eastAsia="仿宋" w:hint="eastAsia"/>
              </w:rPr>
              <w:t>2,885,556.00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百济神州（上海）生物医药技术有限公司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肿瘤免疫治疗患者关爱、视频制作、信息发布</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肿瘤免疫治疗患者一体化服务中心项目</w:t>
            </w:r>
          </w:p>
        </w:tc>
        <w:tc>
          <w:tcPr>
            <w:tcW w:w="892" w:type="pct"/>
            <w:vAlign w:val="center"/>
          </w:tcPr>
          <w:p w:rsidR="00AE3667" w:rsidRDefault="00BB0F23">
            <w:pPr>
              <w:jc w:val="right"/>
              <w:rPr>
                <w:rFonts w:eastAsia="仿宋"/>
              </w:rPr>
            </w:pPr>
            <w:r>
              <w:rPr>
                <w:rFonts w:eastAsia="仿宋" w:hint="eastAsia"/>
              </w:rPr>
              <w:t>185,392.20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百济神州（上海）生物医药技术有限公司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会议、活动</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完结</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肿瘤免疫治疗患者精细化管理项目</w:t>
            </w:r>
          </w:p>
        </w:tc>
        <w:tc>
          <w:tcPr>
            <w:tcW w:w="892" w:type="pct"/>
            <w:vAlign w:val="center"/>
          </w:tcPr>
          <w:p w:rsidR="00AE3667" w:rsidRDefault="00BB0F23">
            <w:pPr>
              <w:jc w:val="right"/>
              <w:rPr>
                <w:rFonts w:eastAsia="仿宋"/>
              </w:rPr>
            </w:pPr>
            <w:r>
              <w:rPr>
                <w:rFonts w:eastAsia="仿宋" w:hint="eastAsia"/>
              </w:rPr>
              <w:t>1,469,993.00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百济神州（上海）生物医药技术有限公司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文章制作、发布、专家采访视频</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中国脑胶质瘤患者关爱公益项目</w:t>
            </w:r>
          </w:p>
        </w:tc>
        <w:tc>
          <w:tcPr>
            <w:tcW w:w="892" w:type="pct"/>
            <w:vAlign w:val="center"/>
          </w:tcPr>
          <w:p w:rsidR="00AE3667" w:rsidRDefault="00BB0F23">
            <w:pPr>
              <w:jc w:val="right"/>
              <w:rPr>
                <w:rFonts w:eastAsia="仿宋"/>
              </w:rPr>
            </w:pPr>
            <w:r>
              <w:rPr>
                <w:rFonts w:eastAsia="仿宋" w:hint="eastAsia"/>
              </w:rPr>
              <w:t>978,370.22</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再鼎国际贸易（上海）有限公司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直播</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“与妳同行”肿瘤防治直播项目</w:t>
            </w:r>
          </w:p>
        </w:tc>
        <w:tc>
          <w:tcPr>
            <w:tcW w:w="892" w:type="pct"/>
            <w:vAlign w:val="center"/>
          </w:tcPr>
          <w:p w:rsidR="00AE3667" w:rsidRDefault="00BB0F23">
            <w:pPr>
              <w:jc w:val="right"/>
              <w:rPr>
                <w:rFonts w:eastAsia="仿宋"/>
              </w:rPr>
            </w:pPr>
            <w:r>
              <w:rPr>
                <w:rFonts w:eastAsia="仿宋" w:hint="eastAsia"/>
              </w:rPr>
              <w:t>143,000.00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再鼎国际贸易（上海）有限公司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线上讲座</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完结</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脑胶质瘤抖音科普项目</w:t>
            </w:r>
          </w:p>
        </w:tc>
        <w:tc>
          <w:tcPr>
            <w:tcW w:w="892" w:type="pct"/>
            <w:vAlign w:val="center"/>
          </w:tcPr>
          <w:p w:rsidR="00AE3667" w:rsidRDefault="00BB0F23">
            <w:pPr>
              <w:jc w:val="right"/>
              <w:rPr>
                <w:rFonts w:eastAsia="仿宋"/>
              </w:rPr>
            </w:pPr>
            <w:r>
              <w:rPr>
                <w:rFonts w:eastAsia="仿宋" w:hint="eastAsia"/>
              </w:rPr>
              <w:t>609,517.00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再鼎国际贸易（上海）有限公司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抖音小视频制作与播放</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三八妇女节直播项目</w:t>
            </w:r>
          </w:p>
        </w:tc>
        <w:tc>
          <w:tcPr>
            <w:tcW w:w="892" w:type="pct"/>
            <w:vAlign w:val="center"/>
          </w:tcPr>
          <w:p w:rsidR="00AE3667" w:rsidRDefault="00BB0F23">
            <w:pPr>
              <w:jc w:val="right"/>
              <w:rPr>
                <w:rFonts w:eastAsia="仿宋"/>
              </w:rPr>
            </w:pPr>
            <w:r>
              <w:rPr>
                <w:rFonts w:eastAsia="仿宋" w:hint="eastAsia"/>
              </w:rPr>
              <w:t>65,000.00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深圳华大基因股份有限公司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直播</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完结</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免</w:t>
            </w:r>
            <w:r>
              <w:rPr>
                <w:rFonts w:ascii="仿宋" w:eastAsia="仿宋" w:hAnsi="仿宋" w:cstheme="minorBidi" w:hint="eastAsia"/>
                <w:color w:val="000000"/>
                <w:szCs w:val="21"/>
              </w:rPr>
              <w:t>e</w:t>
            </w:r>
            <w:r>
              <w:rPr>
                <w:rFonts w:ascii="仿宋" w:eastAsia="仿宋" w:hAnsi="仿宋" w:cstheme="minorBidi" w:hint="eastAsia"/>
                <w:color w:val="000000"/>
                <w:szCs w:val="21"/>
              </w:rPr>
              <w:t>在线患者教育活动项目</w:t>
            </w:r>
          </w:p>
        </w:tc>
        <w:tc>
          <w:tcPr>
            <w:tcW w:w="892" w:type="pct"/>
            <w:vAlign w:val="center"/>
          </w:tcPr>
          <w:p w:rsidR="00AE3667" w:rsidRDefault="00BB0F23">
            <w:pPr>
              <w:jc w:val="right"/>
              <w:rPr>
                <w:rFonts w:eastAsia="仿宋"/>
              </w:rPr>
            </w:pPr>
            <w:r>
              <w:rPr>
                <w:rFonts w:eastAsia="仿宋" w:hint="eastAsia"/>
              </w:rPr>
              <w:t>481,802.64</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赛生医药（中国）有限公司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直播、线下读书会</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全国中晚期结直肠癌患者生存状态调研</w:t>
            </w:r>
          </w:p>
        </w:tc>
        <w:tc>
          <w:tcPr>
            <w:tcW w:w="892" w:type="pct"/>
            <w:vAlign w:val="center"/>
          </w:tcPr>
          <w:p w:rsidR="00AE3667" w:rsidRDefault="00BB0F23">
            <w:pPr>
              <w:jc w:val="right"/>
              <w:rPr>
                <w:rFonts w:eastAsia="仿宋"/>
              </w:rPr>
            </w:pPr>
            <w:r>
              <w:rPr>
                <w:rFonts w:eastAsia="仿宋"/>
              </w:rPr>
              <w:t>3,001,518.00</w:t>
            </w:r>
          </w:p>
        </w:tc>
        <w:tc>
          <w:tcPr>
            <w:tcW w:w="1121"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默克雪兰诺有限公司</w:t>
            </w:r>
          </w:p>
        </w:tc>
        <w:tc>
          <w:tcPr>
            <w:tcW w:w="1080" w:type="pct"/>
            <w:vAlign w:val="center"/>
          </w:tcPr>
          <w:p w:rsidR="00AE3667" w:rsidRDefault="00BB0F23">
            <w:pPr>
              <w:jc w:val="left"/>
              <w:rPr>
                <w:rFonts w:asciiTheme="minorHAnsi" w:eastAsia="仿宋" w:hAnsiTheme="minorHAnsi" w:cstheme="minorBidi"/>
                <w:color w:val="000000"/>
                <w:szCs w:val="21"/>
              </w:rPr>
            </w:pPr>
            <w:r>
              <w:rPr>
                <w:rFonts w:ascii="仿宋" w:eastAsia="仿宋" w:hAnsi="仿宋" w:cstheme="minorBidi" w:hint="eastAsia"/>
                <w:color w:val="000000"/>
                <w:szCs w:val="21"/>
              </w:rPr>
              <w:t>全国七大区、</w:t>
            </w:r>
            <w:r>
              <w:rPr>
                <w:rFonts w:ascii="仿宋" w:eastAsia="仿宋" w:hAnsi="仿宋" w:cstheme="minorBidi" w:hint="eastAsia"/>
                <w:color w:val="000000"/>
                <w:szCs w:val="21"/>
              </w:rPr>
              <w:t>19</w:t>
            </w:r>
            <w:r>
              <w:rPr>
                <w:rFonts w:ascii="仿宋" w:eastAsia="仿宋" w:hAnsi="仿宋" w:cstheme="minorBidi" w:hint="eastAsia"/>
                <w:color w:val="000000"/>
                <w:szCs w:val="21"/>
              </w:rPr>
              <w:t>所医院患者、医护人员调研</w:t>
            </w:r>
          </w:p>
        </w:tc>
        <w:tc>
          <w:tcPr>
            <w:tcW w:w="846" w:type="pct"/>
            <w:vAlign w:val="center"/>
          </w:tcPr>
          <w:p w:rsidR="00AE3667" w:rsidRDefault="00BB0F23">
            <w:pPr>
              <w:jc w:val="center"/>
              <w:rPr>
                <w:rFonts w:asciiTheme="minorHAnsi" w:eastAsia="仿宋" w:hAnsiTheme="minorHAnsi" w:cstheme="minorBidi"/>
                <w:szCs w:val="21"/>
              </w:rPr>
            </w:pPr>
            <w:r>
              <w:rPr>
                <w:rFonts w:ascii="仿宋" w:eastAsia="仿宋" w:hAnsi="仿宋" w:cstheme="minorBidi" w:hint="eastAsia"/>
                <w:szCs w:val="21"/>
              </w:rPr>
              <w:t>使用中</w:t>
            </w:r>
          </w:p>
        </w:tc>
      </w:tr>
      <w:tr w:rsidR="00AE3667">
        <w:trPr>
          <w:trHeight w:val="397"/>
        </w:trPr>
        <w:tc>
          <w:tcPr>
            <w:tcW w:w="1059" w:type="pct"/>
            <w:vAlign w:val="center"/>
          </w:tcPr>
          <w:p w:rsidR="00AE3667" w:rsidRDefault="00BB0F23">
            <w:pPr>
              <w:widowControl/>
              <w:jc w:val="center"/>
              <w:textAlignment w:val="bottom"/>
              <w:rPr>
                <w:rFonts w:eastAsia="仿宋"/>
                <w:b/>
                <w:bCs/>
                <w:szCs w:val="21"/>
              </w:rPr>
            </w:pPr>
            <w:r>
              <w:rPr>
                <w:rFonts w:eastAsia="仿宋"/>
                <w:b/>
                <w:bCs/>
                <w:szCs w:val="21"/>
              </w:rPr>
              <w:t>合</w:t>
            </w:r>
            <w:r>
              <w:rPr>
                <w:rFonts w:eastAsia="仿宋"/>
                <w:b/>
                <w:bCs/>
                <w:szCs w:val="21"/>
              </w:rPr>
              <w:t xml:space="preserve">   </w:t>
            </w:r>
            <w:r>
              <w:rPr>
                <w:rFonts w:eastAsia="仿宋"/>
                <w:b/>
                <w:bCs/>
                <w:szCs w:val="21"/>
              </w:rPr>
              <w:t>计</w:t>
            </w:r>
          </w:p>
        </w:tc>
        <w:tc>
          <w:tcPr>
            <w:tcW w:w="892" w:type="pct"/>
            <w:vAlign w:val="center"/>
          </w:tcPr>
          <w:p w:rsidR="00AE3667" w:rsidRDefault="00BB0F23">
            <w:pPr>
              <w:jc w:val="right"/>
              <w:rPr>
                <w:rFonts w:eastAsia="仿宋"/>
              </w:rPr>
            </w:pPr>
            <w:r>
              <w:rPr>
                <w:rFonts w:eastAsia="仿宋"/>
              </w:rPr>
              <w:t>52,571,637.39</w:t>
            </w:r>
          </w:p>
        </w:tc>
        <w:tc>
          <w:tcPr>
            <w:tcW w:w="1121" w:type="pct"/>
            <w:vAlign w:val="center"/>
          </w:tcPr>
          <w:p w:rsidR="00AE3667" w:rsidRDefault="00BB0F23">
            <w:pPr>
              <w:jc w:val="left"/>
              <w:rPr>
                <w:rFonts w:eastAsia="仿宋"/>
                <w:color w:val="000000"/>
                <w:szCs w:val="21"/>
              </w:rPr>
            </w:pPr>
            <w:r>
              <w:rPr>
                <w:rFonts w:eastAsia="仿宋"/>
                <w:color w:val="000000"/>
                <w:szCs w:val="21"/>
              </w:rPr>
              <w:t>—</w:t>
            </w:r>
          </w:p>
        </w:tc>
        <w:tc>
          <w:tcPr>
            <w:tcW w:w="1080" w:type="pct"/>
            <w:vAlign w:val="center"/>
          </w:tcPr>
          <w:p w:rsidR="00AE3667" w:rsidRDefault="00BB0F23">
            <w:pPr>
              <w:jc w:val="left"/>
              <w:rPr>
                <w:rFonts w:eastAsia="仿宋"/>
                <w:color w:val="000000"/>
                <w:szCs w:val="21"/>
              </w:rPr>
            </w:pPr>
            <w:r>
              <w:rPr>
                <w:rFonts w:eastAsia="仿宋"/>
                <w:color w:val="000000"/>
                <w:szCs w:val="21"/>
              </w:rPr>
              <w:t>—</w:t>
            </w:r>
          </w:p>
        </w:tc>
        <w:tc>
          <w:tcPr>
            <w:tcW w:w="846" w:type="pct"/>
            <w:vAlign w:val="center"/>
          </w:tcPr>
          <w:p w:rsidR="00AE3667" w:rsidRDefault="00BB0F23">
            <w:pPr>
              <w:jc w:val="left"/>
              <w:rPr>
                <w:rFonts w:eastAsia="仿宋"/>
                <w:color w:val="000000"/>
                <w:szCs w:val="21"/>
              </w:rPr>
            </w:pPr>
            <w:r>
              <w:rPr>
                <w:rFonts w:eastAsia="仿宋"/>
                <w:color w:val="000000"/>
                <w:szCs w:val="21"/>
              </w:rPr>
              <w:t>—</w:t>
            </w:r>
          </w:p>
        </w:tc>
      </w:tr>
    </w:tbl>
    <w:p w:rsidR="00AE3667" w:rsidRDefault="00BB0F23" w:rsidP="00BB0F23">
      <w:pPr>
        <w:spacing w:beforeLines="50" w:afterLines="50" w:line="360" w:lineRule="auto"/>
        <w:ind w:firstLineChars="200" w:firstLine="522"/>
        <w:rPr>
          <w:rFonts w:eastAsia="仿宋"/>
          <w:b/>
          <w:bCs/>
          <w:spacing w:val="10"/>
          <w:kern w:val="0"/>
          <w:sz w:val="24"/>
          <w:szCs w:val="24"/>
        </w:rPr>
      </w:pPr>
      <w:r>
        <w:rPr>
          <w:rFonts w:eastAsia="仿宋"/>
          <w:b/>
          <w:bCs/>
          <w:spacing w:val="10"/>
          <w:kern w:val="0"/>
          <w:sz w:val="24"/>
          <w:szCs w:val="24"/>
        </w:rPr>
        <w:t>九、受托代理业务情况的说明：</w:t>
      </w:r>
    </w:p>
    <w:p w:rsidR="00AE3667" w:rsidRDefault="00BB0F23" w:rsidP="00BB0F23">
      <w:pPr>
        <w:spacing w:beforeLines="50" w:afterLines="50" w:line="360" w:lineRule="auto"/>
        <w:ind w:firstLineChars="200" w:firstLine="520"/>
        <w:rPr>
          <w:rFonts w:eastAsia="仿宋"/>
          <w:spacing w:val="10"/>
          <w:kern w:val="0"/>
          <w:sz w:val="24"/>
          <w:szCs w:val="24"/>
        </w:rPr>
      </w:pPr>
      <w:r>
        <w:rPr>
          <w:rFonts w:eastAsia="仿宋"/>
          <w:spacing w:val="10"/>
          <w:kern w:val="0"/>
          <w:sz w:val="24"/>
          <w:szCs w:val="24"/>
        </w:rPr>
        <w:t>本基金会无受托代理业务。</w:t>
      </w:r>
    </w:p>
    <w:p w:rsidR="00AE3667" w:rsidRDefault="00BB0F23" w:rsidP="00BB0F23">
      <w:pPr>
        <w:spacing w:beforeLines="50" w:afterLines="50" w:line="360" w:lineRule="auto"/>
        <w:ind w:firstLineChars="200" w:firstLine="522"/>
        <w:rPr>
          <w:rFonts w:eastAsia="仿宋"/>
          <w:b/>
          <w:bCs/>
          <w:spacing w:val="10"/>
          <w:kern w:val="0"/>
          <w:sz w:val="24"/>
          <w:szCs w:val="24"/>
        </w:rPr>
      </w:pPr>
      <w:r>
        <w:rPr>
          <w:rFonts w:eastAsia="仿宋"/>
          <w:b/>
          <w:bCs/>
          <w:spacing w:val="10"/>
          <w:kern w:val="0"/>
          <w:sz w:val="24"/>
          <w:szCs w:val="24"/>
        </w:rPr>
        <w:t>十、重大资产减值情况的说明</w:t>
      </w:r>
    </w:p>
    <w:p w:rsidR="00AE3667" w:rsidRDefault="00BB0F23" w:rsidP="00BB0F23">
      <w:pPr>
        <w:spacing w:beforeLines="50" w:afterLines="50" w:line="360" w:lineRule="auto"/>
        <w:ind w:firstLineChars="200" w:firstLine="520"/>
        <w:rPr>
          <w:rFonts w:eastAsia="仿宋"/>
          <w:spacing w:val="10"/>
          <w:kern w:val="0"/>
          <w:sz w:val="24"/>
          <w:szCs w:val="24"/>
        </w:rPr>
      </w:pPr>
      <w:r>
        <w:rPr>
          <w:rFonts w:eastAsia="仿宋"/>
          <w:spacing w:val="10"/>
          <w:kern w:val="0"/>
          <w:sz w:val="24"/>
          <w:szCs w:val="24"/>
        </w:rPr>
        <w:t>本基金会无重大资产减值情况。</w:t>
      </w:r>
    </w:p>
    <w:p w:rsidR="00AE3667" w:rsidRDefault="00BB0F23" w:rsidP="00BB0F23">
      <w:pPr>
        <w:spacing w:beforeLines="50" w:afterLines="50" w:line="360" w:lineRule="auto"/>
        <w:ind w:firstLineChars="200" w:firstLine="522"/>
        <w:rPr>
          <w:rFonts w:eastAsia="仿宋"/>
          <w:b/>
          <w:bCs/>
          <w:spacing w:val="10"/>
          <w:kern w:val="0"/>
          <w:sz w:val="24"/>
          <w:szCs w:val="24"/>
        </w:rPr>
      </w:pPr>
      <w:r>
        <w:rPr>
          <w:rFonts w:eastAsia="仿宋"/>
          <w:b/>
          <w:bCs/>
          <w:spacing w:val="10"/>
          <w:kern w:val="0"/>
          <w:sz w:val="24"/>
          <w:szCs w:val="24"/>
        </w:rPr>
        <w:t>十一、公允价值无法可靠取得的受赠资产和其他资产的说明</w:t>
      </w:r>
    </w:p>
    <w:p w:rsidR="00AE3667" w:rsidRDefault="00BB0F23" w:rsidP="00BB0F23">
      <w:pPr>
        <w:spacing w:beforeLines="50" w:afterLines="50" w:line="360" w:lineRule="auto"/>
        <w:ind w:firstLineChars="200" w:firstLine="520"/>
        <w:rPr>
          <w:rFonts w:eastAsia="仿宋"/>
          <w:spacing w:val="10"/>
          <w:kern w:val="0"/>
          <w:sz w:val="24"/>
          <w:szCs w:val="24"/>
        </w:rPr>
      </w:pPr>
      <w:r>
        <w:rPr>
          <w:rFonts w:eastAsia="仿宋"/>
          <w:spacing w:val="10"/>
          <w:kern w:val="0"/>
          <w:sz w:val="24"/>
          <w:szCs w:val="24"/>
        </w:rPr>
        <w:t>本基金会无公允价值无法可靠取得的受赠资产和其他资产。</w:t>
      </w:r>
    </w:p>
    <w:p w:rsidR="00AE3667" w:rsidRDefault="00BB0F23" w:rsidP="00BB0F23">
      <w:pPr>
        <w:spacing w:beforeLines="50" w:afterLines="50" w:line="360" w:lineRule="auto"/>
        <w:ind w:firstLineChars="200" w:firstLine="522"/>
        <w:rPr>
          <w:rFonts w:eastAsia="仿宋"/>
          <w:b/>
          <w:bCs/>
          <w:spacing w:val="10"/>
          <w:kern w:val="0"/>
          <w:sz w:val="24"/>
          <w:szCs w:val="24"/>
        </w:rPr>
      </w:pPr>
      <w:r>
        <w:rPr>
          <w:rFonts w:eastAsia="仿宋"/>
          <w:b/>
          <w:bCs/>
          <w:spacing w:val="10"/>
          <w:kern w:val="0"/>
          <w:sz w:val="24"/>
          <w:szCs w:val="24"/>
        </w:rPr>
        <w:t>十二、接受劳务捐赠情况的说明</w:t>
      </w:r>
    </w:p>
    <w:p w:rsidR="00AE3667" w:rsidRDefault="00BB0F23" w:rsidP="00BB0F23">
      <w:pPr>
        <w:spacing w:beforeLines="50" w:afterLines="50" w:line="360" w:lineRule="auto"/>
        <w:ind w:firstLineChars="200" w:firstLine="520"/>
        <w:rPr>
          <w:rFonts w:eastAsia="仿宋"/>
          <w:spacing w:val="10"/>
          <w:kern w:val="0"/>
          <w:sz w:val="24"/>
          <w:szCs w:val="24"/>
        </w:rPr>
      </w:pPr>
      <w:r>
        <w:rPr>
          <w:rFonts w:eastAsia="仿宋"/>
          <w:spacing w:val="10"/>
          <w:kern w:val="0"/>
          <w:sz w:val="24"/>
          <w:szCs w:val="24"/>
        </w:rPr>
        <w:t>本基金会无接受劳务捐赠情况。</w:t>
      </w:r>
    </w:p>
    <w:p w:rsidR="00AE3667" w:rsidRDefault="00BB0F23" w:rsidP="00BB0F23">
      <w:pPr>
        <w:spacing w:beforeLines="50" w:afterLines="50" w:line="360" w:lineRule="auto"/>
        <w:ind w:firstLineChars="200" w:firstLine="522"/>
        <w:rPr>
          <w:rFonts w:eastAsia="仿宋"/>
          <w:b/>
          <w:bCs/>
          <w:spacing w:val="10"/>
          <w:kern w:val="0"/>
          <w:sz w:val="24"/>
          <w:szCs w:val="24"/>
        </w:rPr>
      </w:pPr>
      <w:r>
        <w:rPr>
          <w:rFonts w:eastAsia="仿宋"/>
          <w:b/>
          <w:bCs/>
          <w:spacing w:val="10"/>
          <w:kern w:val="0"/>
          <w:sz w:val="24"/>
          <w:szCs w:val="24"/>
        </w:rPr>
        <w:t>十三、对外承诺和或有事项情况的说明</w:t>
      </w:r>
    </w:p>
    <w:p w:rsidR="00AE3667" w:rsidRDefault="00BB0F23" w:rsidP="00BB0F23">
      <w:pPr>
        <w:spacing w:beforeLines="50" w:afterLines="50" w:line="360" w:lineRule="auto"/>
        <w:ind w:firstLineChars="200" w:firstLine="520"/>
        <w:rPr>
          <w:rFonts w:eastAsia="仿宋"/>
          <w:spacing w:val="10"/>
          <w:kern w:val="0"/>
          <w:sz w:val="24"/>
          <w:szCs w:val="24"/>
        </w:rPr>
      </w:pPr>
      <w:r>
        <w:rPr>
          <w:rFonts w:eastAsia="仿宋"/>
          <w:spacing w:val="10"/>
          <w:kern w:val="0"/>
          <w:sz w:val="24"/>
          <w:szCs w:val="24"/>
        </w:rPr>
        <w:t>截至</w:t>
      </w:r>
      <w:r>
        <w:rPr>
          <w:rFonts w:eastAsia="仿宋"/>
          <w:spacing w:val="10"/>
          <w:kern w:val="0"/>
          <w:sz w:val="24"/>
          <w:szCs w:val="24"/>
        </w:rPr>
        <w:t>2020</w:t>
      </w:r>
      <w:r>
        <w:rPr>
          <w:rFonts w:eastAsia="仿宋"/>
          <w:spacing w:val="10"/>
          <w:kern w:val="0"/>
          <w:sz w:val="24"/>
          <w:szCs w:val="24"/>
        </w:rPr>
        <w:t>年</w:t>
      </w:r>
      <w:r>
        <w:rPr>
          <w:rFonts w:eastAsia="仿宋"/>
          <w:spacing w:val="10"/>
          <w:kern w:val="0"/>
          <w:sz w:val="24"/>
          <w:szCs w:val="24"/>
        </w:rPr>
        <w:t>12</w:t>
      </w:r>
      <w:r>
        <w:rPr>
          <w:rFonts w:eastAsia="仿宋"/>
          <w:spacing w:val="10"/>
          <w:kern w:val="0"/>
          <w:sz w:val="24"/>
          <w:szCs w:val="24"/>
        </w:rPr>
        <w:t>月</w:t>
      </w:r>
      <w:r>
        <w:rPr>
          <w:rFonts w:eastAsia="仿宋"/>
          <w:spacing w:val="10"/>
          <w:kern w:val="0"/>
          <w:sz w:val="24"/>
          <w:szCs w:val="24"/>
        </w:rPr>
        <w:t>31</w:t>
      </w:r>
      <w:r>
        <w:rPr>
          <w:rFonts w:eastAsia="仿宋"/>
          <w:spacing w:val="10"/>
          <w:kern w:val="0"/>
          <w:sz w:val="24"/>
          <w:szCs w:val="24"/>
        </w:rPr>
        <w:t>日本基金会无对外承诺和或有事项。</w:t>
      </w:r>
    </w:p>
    <w:p w:rsidR="00AE3667" w:rsidRDefault="00BB0F23" w:rsidP="00BB0F23">
      <w:pPr>
        <w:spacing w:beforeLines="50" w:afterLines="50" w:line="360" w:lineRule="auto"/>
        <w:ind w:firstLineChars="200" w:firstLine="522"/>
        <w:rPr>
          <w:rFonts w:eastAsia="仿宋"/>
          <w:b/>
          <w:bCs/>
          <w:spacing w:val="10"/>
          <w:kern w:val="0"/>
          <w:sz w:val="24"/>
          <w:szCs w:val="24"/>
        </w:rPr>
      </w:pPr>
      <w:r>
        <w:rPr>
          <w:rFonts w:eastAsia="仿宋"/>
          <w:b/>
          <w:bCs/>
          <w:spacing w:val="10"/>
          <w:kern w:val="0"/>
          <w:sz w:val="24"/>
          <w:szCs w:val="24"/>
        </w:rPr>
        <w:t>十四、资产负债表日后非调整事项的说明</w:t>
      </w:r>
    </w:p>
    <w:p w:rsidR="00AE3667" w:rsidRDefault="00BB0F23" w:rsidP="00BB0F23">
      <w:pPr>
        <w:spacing w:beforeLines="50" w:afterLines="50" w:line="360" w:lineRule="auto"/>
        <w:ind w:firstLineChars="200" w:firstLine="520"/>
        <w:rPr>
          <w:rFonts w:eastAsia="仿宋"/>
          <w:spacing w:val="10"/>
          <w:kern w:val="0"/>
          <w:sz w:val="24"/>
          <w:szCs w:val="24"/>
        </w:rPr>
      </w:pPr>
      <w:r>
        <w:rPr>
          <w:rFonts w:eastAsia="仿宋"/>
          <w:spacing w:val="10"/>
          <w:kern w:val="0"/>
          <w:sz w:val="24"/>
          <w:szCs w:val="24"/>
        </w:rPr>
        <w:t>截至</w:t>
      </w:r>
      <w:r>
        <w:rPr>
          <w:rFonts w:eastAsia="仿宋"/>
          <w:spacing w:val="10"/>
          <w:kern w:val="0"/>
          <w:sz w:val="24"/>
          <w:szCs w:val="24"/>
        </w:rPr>
        <w:t>2021</w:t>
      </w:r>
      <w:r>
        <w:rPr>
          <w:rFonts w:eastAsia="仿宋"/>
          <w:spacing w:val="10"/>
          <w:kern w:val="0"/>
          <w:sz w:val="24"/>
          <w:szCs w:val="24"/>
        </w:rPr>
        <w:t>年</w:t>
      </w:r>
      <w:r>
        <w:rPr>
          <w:rFonts w:eastAsia="仿宋"/>
          <w:spacing w:val="10"/>
          <w:kern w:val="0"/>
          <w:sz w:val="24"/>
          <w:szCs w:val="24"/>
        </w:rPr>
        <w:t>3</w:t>
      </w:r>
      <w:r>
        <w:rPr>
          <w:rFonts w:eastAsia="仿宋"/>
          <w:spacing w:val="10"/>
          <w:kern w:val="0"/>
          <w:sz w:val="24"/>
          <w:szCs w:val="24"/>
        </w:rPr>
        <w:t>月</w:t>
      </w:r>
      <w:r>
        <w:rPr>
          <w:rFonts w:eastAsia="仿宋"/>
          <w:spacing w:val="10"/>
          <w:kern w:val="0"/>
          <w:sz w:val="24"/>
          <w:szCs w:val="24"/>
        </w:rPr>
        <w:t>9</w:t>
      </w:r>
      <w:r>
        <w:rPr>
          <w:rFonts w:eastAsia="仿宋"/>
          <w:spacing w:val="10"/>
          <w:kern w:val="0"/>
          <w:sz w:val="24"/>
          <w:szCs w:val="24"/>
        </w:rPr>
        <w:t>日本基金会无资产负债表日后非调整事项。</w:t>
      </w:r>
    </w:p>
    <w:p w:rsidR="00AE3667" w:rsidRDefault="00BB0F23" w:rsidP="00BB0F23">
      <w:pPr>
        <w:spacing w:beforeLines="50" w:afterLines="50" w:line="360" w:lineRule="auto"/>
        <w:ind w:firstLineChars="200" w:firstLine="522"/>
        <w:rPr>
          <w:rFonts w:eastAsia="仿宋"/>
          <w:b/>
          <w:bCs/>
          <w:spacing w:val="10"/>
          <w:kern w:val="0"/>
          <w:sz w:val="24"/>
          <w:szCs w:val="24"/>
        </w:rPr>
      </w:pPr>
      <w:r>
        <w:rPr>
          <w:rFonts w:eastAsia="仿宋"/>
          <w:b/>
          <w:bCs/>
          <w:spacing w:val="10"/>
          <w:kern w:val="0"/>
          <w:sz w:val="24"/>
          <w:szCs w:val="24"/>
        </w:rPr>
        <w:t>十五、需要说明的其他事项</w:t>
      </w:r>
    </w:p>
    <w:p w:rsidR="00AE3667" w:rsidRDefault="00BB0F23" w:rsidP="00BB0F23">
      <w:pPr>
        <w:spacing w:beforeLines="50" w:afterLines="50" w:line="360" w:lineRule="auto"/>
        <w:ind w:firstLineChars="200" w:firstLine="520"/>
        <w:rPr>
          <w:rFonts w:eastAsia="仿宋"/>
          <w:spacing w:val="10"/>
          <w:kern w:val="0"/>
          <w:sz w:val="24"/>
          <w:szCs w:val="24"/>
        </w:rPr>
      </w:pPr>
      <w:r>
        <w:rPr>
          <w:rFonts w:eastAsia="仿宋"/>
          <w:spacing w:val="10"/>
          <w:kern w:val="0"/>
          <w:sz w:val="24"/>
          <w:szCs w:val="24"/>
        </w:rPr>
        <w:t>本基金会无需要说明的其他事项。</w:t>
      </w:r>
    </w:p>
    <w:p w:rsidR="00AE3667" w:rsidRDefault="00AE3667" w:rsidP="00BB0F23">
      <w:pPr>
        <w:spacing w:beforeLines="50" w:afterLines="50" w:line="360" w:lineRule="auto"/>
        <w:ind w:firstLineChars="200" w:firstLine="520"/>
        <w:rPr>
          <w:rFonts w:eastAsia="仿宋"/>
          <w:color w:val="000000" w:themeColor="text1"/>
          <w:spacing w:val="10"/>
          <w:kern w:val="0"/>
          <w:sz w:val="24"/>
          <w:szCs w:val="24"/>
        </w:rPr>
      </w:pPr>
    </w:p>
    <w:p w:rsidR="00AE3667" w:rsidRDefault="00BB0F23" w:rsidP="00BB0F23">
      <w:pPr>
        <w:spacing w:beforeLines="50" w:afterLines="5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上述</w:t>
      </w:r>
      <w:r>
        <w:rPr>
          <w:rFonts w:eastAsia="仿宋"/>
          <w:color w:val="000000" w:themeColor="text1"/>
          <w:spacing w:val="10"/>
          <w:kern w:val="0"/>
          <w:sz w:val="24"/>
          <w:szCs w:val="24"/>
        </w:rPr>
        <w:t>2020</w:t>
      </w:r>
      <w:r>
        <w:rPr>
          <w:rFonts w:eastAsia="仿宋"/>
          <w:color w:val="000000" w:themeColor="text1"/>
          <w:spacing w:val="10"/>
          <w:kern w:val="0"/>
          <w:sz w:val="24"/>
          <w:szCs w:val="24"/>
        </w:rPr>
        <w:t>年度财务报表和财务报表附注，系我们按《民间非营利组织会计制度》编制。已经理事长办公会批准。</w:t>
      </w:r>
    </w:p>
    <w:p w:rsidR="00AE3667" w:rsidRDefault="00AE3667" w:rsidP="00BB0F23">
      <w:pPr>
        <w:spacing w:beforeLines="50" w:afterLines="50" w:line="360" w:lineRule="auto"/>
        <w:ind w:firstLineChars="200" w:firstLine="520"/>
        <w:rPr>
          <w:rFonts w:eastAsia="仿宋"/>
          <w:color w:val="000000" w:themeColor="text1"/>
          <w:spacing w:val="10"/>
          <w:kern w:val="0"/>
          <w:sz w:val="24"/>
          <w:szCs w:val="24"/>
        </w:rPr>
      </w:pPr>
    </w:p>
    <w:p w:rsidR="00AE3667" w:rsidRDefault="00AE3667">
      <w:pPr>
        <w:adjustRightInd w:val="0"/>
        <w:spacing w:line="360" w:lineRule="auto"/>
        <w:rPr>
          <w:rFonts w:eastAsia="仿宋"/>
          <w:color w:val="000000" w:themeColor="text1"/>
          <w:spacing w:val="10"/>
          <w:sz w:val="28"/>
          <w:szCs w:val="28"/>
        </w:rPr>
      </w:pPr>
    </w:p>
    <w:tbl>
      <w:tblPr>
        <w:tblW w:w="8505" w:type="dxa"/>
        <w:tblInd w:w="318" w:type="dxa"/>
        <w:tblLayout w:type="fixed"/>
        <w:tblLook w:val="04A0"/>
      </w:tblPr>
      <w:tblGrid>
        <w:gridCol w:w="4893"/>
        <w:gridCol w:w="3612"/>
      </w:tblGrid>
      <w:tr w:rsidR="00AE3667">
        <w:trPr>
          <w:trHeight w:val="454"/>
        </w:trPr>
        <w:tc>
          <w:tcPr>
            <w:tcW w:w="8505" w:type="dxa"/>
            <w:gridSpan w:val="2"/>
            <w:vAlign w:val="center"/>
          </w:tcPr>
          <w:p w:rsidR="00AE3667" w:rsidRDefault="00BB0F23">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基金会名称：</w:t>
            </w:r>
            <w:r>
              <w:rPr>
                <w:rFonts w:eastAsia="仿宋" w:hint="eastAsia"/>
                <w:color w:val="000000" w:themeColor="text1"/>
                <w:spacing w:val="10"/>
                <w:sz w:val="24"/>
                <w:szCs w:val="24"/>
              </w:rPr>
              <w:t>北京爱谱癌症患者关爱</w:t>
            </w:r>
            <w:r>
              <w:rPr>
                <w:rFonts w:eastAsia="仿宋"/>
                <w:color w:val="000000" w:themeColor="text1"/>
                <w:spacing w:val="10"/>
                <w:sz w:val="24"/>
                <w:szCs w:val="24"/>
              </w:rPr>
              <w:t>基金会（盖章）</w:t>
            </w:r>
          </w:p>
        </w:tc>
      </w:tr>
      <w:tr w:rsidR="00AE3667">
        <w:trPr>
          <w:trHeight w:val="454"/>
        </w:trPr>
        <w:tc>
          <w:tcPr>
            <w:tcW w:w="4893" w:type="dxa"/>
            <w:vAlign w:val="center"/>
          </w:tcPr>
          <w:p w:rsidR="00AE3667" w:rsidRDefault="00AE3667">
            <w:pPr>
              <w:adjustRightInd w:val="0"/>
              <w:spacing w:line="360" w:lineRule="auto"/>
              <w:rPr>
                <w:rFonts w:eastAsia="仿宋"/>
                <w:color w:val="000000" w:themeColor="text1"/>
                <w:spacing w:val="10"/>
                <w:sz w:val="24"/>
                <w:szCs w:val="24"/>
              </w:rPr>
            </w:pPr>
          </w:p>
        </w:tc>
        <w:tc>
          <w:tcPr>
            <w:tcW w:w="3612" w:type="dxa"/>
            <w:vAlign w:val="center"/>
          </w:tcPr>
          <w:p w:rsidR="00AE3667" w:rsidRDefault="00AE3667">
            <w:pPr>
              <w:adjustRightInd w:val="0"/>
              <w:spacing w:line="360" w:lineRule="auto"/>
              <w:rPr>
                <w:rFonts w:eastAsia="仿宋"/>
                <w:color w:val="000000" w:themeColor="text1"/>
                <w:spacing w:val="10"/>
                <w:sz w:val="24"/>
                <w:szCs w:val="24"/>
              </w:rPr>
            </w:pPr>
          </w:p>
        </w:tc>
      </w:tr>
      <w:tr w:rsidR="00AE3667">
        <w:trPr>
          <w:trHeight w:val="454"/>
        </w:trPr>
        <w:tc>
          <w:tcPr>
            <w:tcW w:w="4893" w:type="dxa"/>
            <w:vAlign w:val="center"/>
          </w:tcPr>
          <w:p w:rsidR="00AE3667" w:rsidRDefault="00BB0F23">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基金会法人：（签名）</w:t>
            </w:r>
          </w:p>
        </w:tc>
        <w:tc>
          <w:tcPr>
            <w:tcW w:w="3612" w:type="dxa"/>
            <w:vAlign w:val="center"/>
          </w:tcPr>
          <w:p w:rsidR="00AE3667" w:rsidRDefault="00BB0F23">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财务负责人：（签名）</w:t>
            </w:r>
          </w:p>
        </w:tc>
      </w:tr>
      <w:tr w:rsidR="00AE3667">
        <w:trPr>
          <w:trHeight w:val="454"/>
        </w:trPr>
        <w:tc>
          <w:tcPr>
            <w:tcW w:w="4893" w:type="dxa"/>
            <w:vAlign w:val="center"/>
          </w:tcPr>
          <w:p w:rsidR="00AE3667" w:rsidRDefault="00AE3667">
            <w:pPr>
              <w:adjustRightInd w:val="0"/>
              <w:spacing w:line="360" w:lineRule="auto"/>
              <w:rPr>
                <w:rFonts w:eastAsia="仿宋"/>
                <w:color w:val="000000" w:themeColor="text1"/>
                <w:spacing w:val="10"/>
                <w:sz w:val="24"/>
                <w:szCs w:val="24"/>
              </w:rPr>
            </w:pPr>
          </w:p>
        </w:tc>
        <w:tc>
          <w:tcPr>
            <w:tcW w:w="3612" w:type="dxa"/>
            <w:vAlign w:val="center"/>
          </w:tcPr>
          <w:p w:rsidR="00AE3667" w:rsidRDefault="00AE3667">
            <w:pPr>
              <w:adjustRightInd w:val="0"/>
              <w:spacing w:line="360" w:lineRule="auto"/>
              <w:rPr>
                <w:rFonts w:eastAsia="仿宋"/>
                <w:color w:val="000000" w:themeColor="text1"/>
                <w:spacing w:val="10"/>
                <w:sz w:val="24"/>
                <w:szCs w:val="24"/>
              </w:rPr>
            </w:pPr>
          </w:p>
        </w:tc>
      </w:tr>
      <w:tr w:rsidR="00AE3667">
        <w:trPr>
          <w:trHeight w:val="454"/>
        </w:trPr>
        <w:tc>
          <w:tcPr>
            <w:tcW w:w="4893" w:type="dxa"/>
            <w:vAlign w:val="center"/>
          </w:tcPr>
          <w:p w:rsidR="00AE3667" w:rsidRDefault="00BB0F23">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日期：</w:t>
            </w:r>
            <w:r>
              <w:rPr>
                <w:rFonts w:eastAsia="仿宋"/>
                <w:color w:val="000000" w:themeColor="text1"/>
                <w:sz w:val="24"/>
                <w:szCs w:val="24"/>
              </w:rPr>
              <w:t>二〇二</w:t>
            </w:r>
            <w:r>
              <w:rPr>
                <w:rFonts w:eastAsia="仿宋" w:hint="eastAsia"/>
                <w:color w:val="000000" w:themeColor="text1"/>
                <w:sz w:val="24"/>
                <w:szCs w:val="24"/>
              </w:rPr>
              <w:t>一</w:t>
            </w:r>
            <w:r>
              <w:rPr>
                <w:rFonts w:eastAsia="仿宋"/>
                <w:color w:val="000000" w:themeColor="text1"/>
                <w:sz w:val="24"/>
                <w:szCs w:val="24"/>
              </w:rPr>
              <w:t>年</w:t>
            </w:r>
            <w:r>
              <w:rPr>
                <w:rFonts w:eastAsia="仿宋" w:hint="eastAsia"/>
                <w:color w:val="000000" w:themeColor="text1"/>
                <w:sz w:val="24"/>
                <w:szCs w:val="24"/>
              </w:rPr>
              <w:t>三</w:t>
            </w:r>
            <w:r>
              <w:rPr>
                <w:rFonts w:eastAsia="仿宋"/>
                <w:color w:val="000000" w:themeColor="text1"/>
                <w:sz w:val="24"/>
                <w:szCs w:val="24"/>
              </w:rPr>
              <w:t>月</w:t>
            </w:r>
            <w:r>
              <w:rPr>
                <w:rFonts w:eastAsia="仿宋" w:hint="eastAsia"/>
                <w:color w:val="000000" w:themeColor="text1"/>
                <w:sz w:val="24"/>
                <w:szCs w:val="24"/>
              </w:rPr>
              <w:t>九</w:t>
            </w:r>
            <w:r>
              <w:rPr>
                <w:rFonts w:eastAsia="仿宋"/>
                <w:color w:val="000000" w:themeColor="text1"/>
                <w:sz w:val="24"/>
                <w:szCs w:val="24"/>
              </w:rPr>
              <w:t>日</w:t>
            </w:r>
          </w:p>
        </w:tc>
        <w:tc>
          <w:tcPr>
            <w:tcW w:w="3612" w:type="dxa"/>
            <w:vAlign w:val="center"/>
          </w:tcPr>
          <w:p w:rsidR="00AE3667" w:rsidRDefault="00BB0F23">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日期：</w:t>
            </w:r>
            <w:r>
              <w:rPr>
                <w:rFonts w:eastAsia="仿宋"/>
                <w:color w:val="000000" w:themeColor="text1"/>
                <w:sz w:val="24"/>
                <w:szCs w:val="24"/>
              </w:rPr>
              <w:t>二〇二</w:t>
            </w:r>
            <w:r>
              <w:rPr>
                <w:rFonts w:eastAsia="仿宋" w:hint="eastAsia"/>
                <w:color w:val="000000" w:themeColor="text1"/>
                <w:sz w:val="24"/>
                <w:szCs w:val="24"/>
              </w:rPr>
              <w:t>一</w:t>
            </w:r>
            <w:r>
              <w:rPr>
                <w:rFonts w:eastAsia="仿宋"/>
                <w:color w:val="000000" w:themeColor="text1"/>
                <w:sz w:val="24"/>
                <w:szCs w:val="24"/>
              </w:rPr>
              <w:t>年</w:t>
            </w:r>
            <w:r>
              <w:rPr>
                <w:rFonts w:eastAsia="仿宋" w:hint="eastAsia"/>
                <w:color w:val="000000" w:themeColor="text1"/>
                <w:sz w:val="24"/>
                <w:szCs w:val="24"/>
              </w:rPr>
              <w:t>三</w:t>
            </w:r>
            <w:r>
              <w:rPr>
                <w:rFonts w:eastAsia="仿宋"/>
                <w:color w:val="000000" w:themeColor="text1"/>
                <w:sz w:val="24"/>
                <w:szCs w:val="24"/>
              </w:rPr>
              <w:t>月</w:t>
            </w:r>
            <w:r>
              <w:rPr>
                <w:rFonts w:eastAsia="仿宋" w:hint="eastAsia"/>
                <w:color w:val="000000" w:themeColor="text1"/>
                <w:sz w:val="24"/>
                <w:szCs w:val="24"/>
              </w:rPr>
              <w:t>九</w:t>
            </w:r>
            <w:r>
              <w:rPr>
                <w:rFonts w:eastAsia="仿宋"/>
                <w:color w:val="000000" w:themeColor="text1"/>
                <w:sz w:val="24"/>
                <w:szCs w:val="24"/>
              </w:rPr>
              <w:t>日</w:t>
            </w:r>
          </w:p>
        </w:tc>
      </w:tr>
    </w:tbl>
    <w:p w:rsidR="00AE3667" w:rsidRDefault="00BB0F23">
      <w:pPr>
        <w:spacing w:line="360" w:lineRule="auto"/>
        <w:rPr>
          <w:rFonts w:eastAsia="仿宋"/>
          <w:color w:val="000000" w:themeColor="text1"/>
          <w:spacing w:val="10"/>
          <w:sz w:val="22"/>
        </w:rPr>
      </w:pPr>
      <w:r>
        <w:rPr>
          <w:rFonts w:eastAsia="仿宋"/>
          <w:color w:val="000000" w:themeColor="text1"/>
          <w:spacing w:val="10"/>
          <w:sz w:val="22"/>
        </w:rPr>
        <w:t xml:space="preserve"> </w:t>
      </w:r>
    </w:p>
    <w:p w:rsidR="00AE3667" w:rsidRDefault="00AE3667">
      <w:pPr>
        <w:widowControl/>
        <w:jc w:val="left"/>
        <w:rPr>
          <w:rFonts w:eastAsia="仿宋"/>
          <w:b/>
          <w:bCs/>
          <w:color w:val="000000" w:themeColor="text1"/>
          <w:spacing w:val="10"/>
          <w:sz w:val="44"/>
          <w:szCs w:val="44"/>
          <w:highlight w:val="yellow"/>
        </w:rPr>
        <w:sectPr w:rsidR="00AE3667">
          <w:headerReference w:type="default" r:id="rId28"/>
          <w:pgSz w:w="11907" w:h="16840"/>
          <w:pgMar w:top="1440" w:right="1803" w:bottom="1440" w:left="1803" w:header="720" w:footer="720" w:gutter="0"/>
          <w:cols w:space="720"/>
        </w:sectPr>
      </w:pPr>
    </w:p>
    <w:p w:rsidR="00AE3667" w:rsidRDefault="00BB0F23" w:rsidP="00BB0F23">
      <w:pPr>
        <w:spacing w:beforeLines="100" w:line="360" w:lineRule="auto"/>
        <w:jc w:val="center"/>
        <w:rPr>
          <w:rFonts w:eastAsia="仿宋"/>
          <w:b/>
          <w:bCs/>
          <w:color w:val="000000" w:themeColor="text1"/>
          <w:spacing w:val="10"/>
          <w:sz w:val="36"/>
          <w:szCs w:val="36"/>
        </w:rPr>
      </w:pPr>
      <w:r>
        <w:rPr>
          <w:rFonts w:eastAsia="仿宋" w:hint="eastAsia"/>
          <w:b/>
          <w:bCs/>
          <w:color w:val="000000" w:themeColor="text1"/>
          <w:spacing w:val="10"/>
          <w:sz w:val="36"/>
          <w:szCs w:val="36"/>
        </w:rPr>
        <w:t>北京爱谱癌症患者关爱</w:t>
      </w:r>
      <w:r>
        <w:rPr>
          <w:rFonts w:eastAsia="仿宋"/>
          <w:b/>
          <w:bCs/>
          <w:color w:val="000000" w:themeColor="text1"/>
          <w:spacing w:val="10"/>
          <w:sz w:val="36"/>
          <w:szCs w:val="36"/>
        </w:rPr>
        <w:t>基金会</w:t>
      </w:r>
    </w:p>
    <w:p w:rsidR="00AE3667" w:rsidRDefault="00BB0F23">
      <w:pPr>
        <w:spacing w:line="360" w:lineRule="auto"/>
        <w:jc w:val="center"/>
        <w:rPr>
          <w:rFonts w:eastAsia="仿宋"/>
          <w:b/>
          <w:bCs/>
          <w:color w:val="000000" w:themeColor="text1"/>
          <w:spacing w:val="10"/>
          <w:sz w:val="36"/>
          <w:szCs w:val="36"/>
        </w:rPr>
      </w:pPr>
      <w:r>
        <w:rPr>
          <w:rFonts w:eastAsia="仿宋"/>
          <w:b/>
          <w:bCs/>
          <w:color w:val="000000" w:themeColor="text1"/>
          <w:spacing w:val="10"/>
          <w:sz w:val="36"/>
          <w:szCs w:val="36"/>
        </w:rPr>
        <w:t>专项信息审核报告</w:t>
      </w:r>
    </w:p>
    <w:p w:rsidR="00AE3667" w:rsidRDefault="00AE3667">
      <w:pPr>
        <w:spacing w:line="360" w:lineRule="auto"/>
        <w:jc w:val="right"/>
        <w:rPr>
          <w:rFonts w:eastAsia="仿宋"/>
          <w:color w:val="000000" w:themeColor="text1"/>
          <w:spacing w:val="10"/>
          <w:szCs w:val="21"/>
        </w:rPr>
      </w:pPr>
    </w:p>
    <w:p w:rsidR="00AE3667" w:rsidRDefault="00BB0F23">
      <w:pPr>
        <w:spacing w:line="360" w:lineRule="auto"/>
        <w:jc w:val="right"/>
        <w:rPr>
          <w:rFonts w:eastAsia="仿宋"/>
          <w:color w:val="000000" w:themeColor="text1"/>
          <w:spacing w:val="10"/>
          <w:szCs w:val="21"/>
        </w:rPr>
      </w:pPr>
      <w:r>
        <w:rPr>
          <w:rFonts w:eastAsia="仿宋" w:hint="eastAsia"/>
          <w:b/>
          <w:bCs/>
          <w:color w:val="000000" w:themeColor="text1"/>
          <w:spacing w:val="10"/>
          <w:szCs w:val="21"/>
        </w:rPr>
        <w:t>永坤</w:t>
      </w:r>
      <w:r>
        <w:rPr>
          <w:rFonts w:eastAsia="仿宋"/>
          <w:b/>
          <w:bCs/>
          <w:color w:val="000000" w:themeColor="text1"/>
          <w:spacing w:val="10"/>
          <w:szCs w:val="21"/>
        </w:rPr>
        <w:t>审字</w:t>
      </w:r>
      <w:r>
        <w:rPr>
          <w:rFonts w:eastAsia="仿宋" w:hint="eastAsia"/>
          <w:b/>
          <w:bCs/>
          <w:color w:val="000000" w:themeColor="text1"/>
          <w:spacing w:val="10"/>
          <w:szCs w:val="21"/>
        </w:rPr>
        <w:t>【</w:t>
      </w:r>
      <w:r>
        <w:rPr>
          <w:rFonts w:eastAsia="仿宋"/>
          <w:b/>
          <w:bCs/>
          <w:color w:val="000000" w:themeColor="text1"/>
          <w:spacing w:val="10"/>
          <w:szCs w:val="21"/>
        </w:rPr>
        <w:t>2021</w:t>
      </w:r>
      <w:r>
        <w:rPr>
          <w:rFonts w:eastAsia="仿宋" w:hint="eastAsia"/>
          <w:b/>
          <w:bCs/>
          <w:color w:val="000000" w:themeColor="text1"/>
          <w:spacing w:val="10"/>
          <w:szCs w:val="21"/>
        </w:rPr>
        <w:t>】</w:t>
      </w:r>
      <w:r>
        <w:rPr>
          <w:rFonts w:eastAsia="仿宋"/>
          <w:b/>
          <w:bCs/>
          <w:color w:val="000000" w:themeColor="text1"/>
          <w:spacing w:val="10"/>
          <w:szCs w:val="21"/>
        </w:rPr>
        <w:t>第</w:t>
      </w:r>
      <w:r>
        <w:rPr>
          <w:rFonts w:eastAsia="仿宋"/>
          <w:b/>
          <w:bCs/>
          <w:color w:val="000000" w:themeColor="text1"/>
          <w:spacing w:val="10"/>
          <w:szCs w:val="21"/>
        </w:rPr>
        <w:t>D-2336</w:t>
      </w:r>
      <w:r>
        <w:rPr>
          <w:rFonts w:eastAsia="仿宋"/>
          <w:b/>
          <w:bCs/>
          <w:color w:val="000000" w:themeColor="text1"/>
          <w:spacing w:val="10"/>
          <w:szCs w:val="21"/>
        </w:rPr>
        <w:t>号</w:t>
      </w:r>
    </w:p>
    <w:p w:rsidR="00AE3667" w:rsidRDefault="00BB0F23">
      <w:pPr>
        <w:spacing w:line="360" w:lineRule="auto"/>
        <w:jc w:val="left"/>
        <w:rPr>
          <w:rFonts w:eastAsia="仿宋"/>
          <w:b/>
          <w:bCs/>
          <w:color w:val="000000" w:themeColor="text1"/>
          <w:spacing w:val="10"/>
          <w:sz w:val="24"/>
          <w:szCs w:val="24"/>
        </w:rPr>
      </w:pPr>
      <w:r>
        <w:rPr>
          <w:rFonts w:eastAsia="仿宋" w:hint="eastAsia"/>
          <w:b/>
          <w:bCs/>
          <w:color w:val="000000" w:themeColor="text1"/>
          <w:spacing w:val="10"/>
          <w:sz w:val="24"/>
          <w:szCs w:val="24"/>
        </w:rPr>
        <w:t>北京爱谱癌症患者关爱基金会</w:t>
      </w:r>
      <w:r>
        <w:rPr>
          <w:rFonts w:eastAsia="仿宋"/>
          <w:b/>
          <w:bCs/>
          <w:color w:val="000000" w:themeColor="text1"/>
          <w:spacing w:val="10"/>
          <w:sz w:val="24"/>
          <w:szCs w:val="24"/>
        </w:rPr>
        <w:t>：</w:t>
      </w:r>
    </w:p>
    <w:p w:rsidR="00AE3667" w:rsidRDefault="00BB0F23">
      <w:pPr>
        <w:widowControl/>
        <w:spacing w:line="360" w:lineRule="auto"/>
        <w:ind w:firstLineChars="200" w:firstLine="512"/>
        <w:rPr>
          <w:rFonts w:eastAsia="仿宋"/>
          <w:color w:val="000000" w:themeColor="text1"/>
          <w:spacing w:val="10"/>
          <w:sz w:val="24"/>
          <w:szCs w:val="24"/>
          <w:highlight w:val="yellow"/>
        </w:rPr>
      </w:pPr>
      <w:r>
        <w:rPr>
          <w:rFonts w:eastAsia="仿宋"/>
          <w:color w:val="000000" w:themeColor="text1"/>
          <w:spacing w:val="8"/>
          <w:sz w:val="24"/>
          <w:szCs w:val="24"/>
        </w:rPr>
        <w:t>我们接受委托，在审计了贵基金会的</w:t>
      </w:r>
      <w:r>
        <w:rPr>
          <w:rFonts w:eastAsia="仿宋"/>
          <w:color w:val="000000" w:themeColor="text1"/>
          <w:spacing w:val="8"/>
          <w:sz w:val="24"/>
          <w:szCs w:val="24"/>
        </w:rPr>
        <w:t>2020</w:t>
      </w:r>
      <w:r>
        <w:rPr>
          <w:rFonts w:eastAsia="仿宋"/>
          <w:color w:val="000000" w:themeColor="text1"/>
          <w:spacing w:val="8"/>
          <w:sz w:val="24"/>
          <w:szCs w:val="24"/>
        </w:rPr>
        <w:t>年度财务报表（包括</w:t>
      </w:r>
      <w:r>
        <w:rPr>
          <w:rFonts w:eastAsia="仿宋"/>
          <w:color w:val="000000" w:themeColor="text1"/>
          <w:spacing w:val="8"/>
          <w:sz w:val="24"/>
          <w:szCs w:val="24"/>
        </w:rPr>
        <w:t>2020</w:t>
      </w:r>
      <w:r>
        <w:rPr>
          <w:rFonts w:eastAsia="仿宋"/>
          <w:color w:val="000000" w:themeColor="text1"/>
          <w:spacing w:val="8"/>
          <w:sz w:val="24"/>
          <w:szCs w:val="24"/>
        </w:rPr>
        <w:t>年</w:t>
      </w:r>
      <w:r>
        <w:rPr>
          <w:rFonts w:eastAsia="仿宋"/>
          <w:color w:val="000000" w:themeColor="text1"/>
          <w:spacing w:val="8"/>
          <w:sz w:val="24"/>
          <w:szCs w:val="24"/>
        </w:rPr>
        <w:t>12</w:t>
      </w:r>
      <w:r>
        <w:rPr>
          <w:rFonts w:eastAsia="仿宋"/>
          <w:color w:val="000000" w:themeColor="text1"/>
          <w:spacing w:val="8"/>
          <w:sz w:val="24"/>
          <w:szCs w:val="24"/>
        </w:rPr>
        <w:t>月</w:t>
      </w:r>
      <w:r>
        <w:rPr>
          <w:rFonts w:eastAsia="仿宋"/>
          <w:color w:val="000000" w:themeColor="text1"/>
          <w:spacing w:val="8"/>
          <w:sz w:val="24"/>
          <w:szCs w:val="24"/>
        </w:rPr>
        <w:t>31</w:t>
      </w:r>
      <w:r>
        <w:rPr>
          <w:rFonts w:eastAsia="仿宋"/>
          <w:color w:val="000000" w:themeColor="text1"/>
          <w:spacing w:val="8"/>
          <w:sz w:val="24"/>
          <w:szCs w:val="24"/>
        </w:rPr>
        <w:t>日资产负债表，</w:t>
      </w:r>
      <w:r>
        <w:rPr>
          <w:rFonts w:eastAsia="仿宋"/>
          <w:color w:val="000000" w:themeColor="text1"/>
          <w:spacing w:val="8"/>
          <w:sz w:val="24"/>
          <w:szCs w:val="24"/>
        </w:rPr>
        <w:t>2020</w:t>
      </w:r>
      <w:r>
        <w:rPr>
          <w:rFonts w:eastAsia="仿宋"/>
          <w:color w:val="000000" w:themeColor="text1"/>
          <w:spacing w:val="8"/>
          <w:sz w:val="24"/>
          <w:szCs w:val="24"/>
        </w:rPr>
        <w:t>年度的业务活动表和现金流量表以及财务报表附注）的基础上，审核了贵基金会编制的</w:t>
      </w:r>
      <w:r>
        <w:rPr>
          <w:rFonts w:eastAsia="仿宋"/>
          <w:color w:val="000000" w:themeColor="text1"/>
          <w:spacing w:val="8"/>
          <w:sz w:val="24"/>
          <w:szCs w:val="24"/>
        </w:rPr>
        <w:t>2020</w:t>
      </w:r>
      <w:r>
        <w:rPr>
          <w:rFonts w:eastAsia="仿宋"/>
          <w:color w:val="000000" w:themeColor="text1"/>
          <w:spacing w:val="8"/>
          <w:sz w:val="24"/>
          <w:szCs w:val="24"/>
        </w:rPr>
        <w:t>年度财务报表中涉及的财务专项信息。</w:t>
      </w:r>
      <w:r>
        <w:rPr>
          <w:rFonts w:eastAsia="仿宋"/>
          <w:color w:val="000000" w:themeColor="text1"/>
          <w:spacing w:val="10"/>
          <w:sz w:val="24"/>
          <w:szCs w:val="24"/>
        </w:rPr>
        <w:t>并于</w:t>
      </w:r>
      <w:r>
        <w:rPr>
          <w:rFonts w:eastAsia="仿宋"/>
          <w:color w:val="000000" w:themeColor="text1"/>
          <w:spacing w:val="10"/>
          <w:sz w:val="24"/>
          <w:szCs w:val="24"/>
        </w:rPr>
        <w:t>2021</w:t>
      </w:r>
      <w:r>
        <w:rPr>
          <w:rFonts w:eastAsia="仿宋"/>
          <w:color w:val="000000" w:themeColor="text1"/>
          <w:spacing w:val="10"/>
          <w:sz w:val="24"/>
          <w:szCs w:val="24"/>
        </w:rPr>
        <w:t>年</w:t>
      </w:r>
      <w:r>
        <w:rPr>
          <w:rFonts w:eastAsia="仿宋"/>
          <w:color w:val="000000" w:themeColor="text1"/>
          <w:spacing w:val="10"/>
          <w:sz w:val="24"/>
          <w:szCs w:val="24"/>
        </w:rPr>
        <w:t>3</w:t>
      </w:r>
      <w:r>
        <w:rPr>
          <w:rFonts w:eastAsia="仿宋"/>
          <w:color w:val="000000" w:themeColor="text1"/>
          <w:spacing w:val="10"/>
          <w:sz w:val="24"/>
          <w:szCs w:val="24"/>
        </w:rPr>
        <w:t>月</w:t>
      </w:r>
      <w:r>
        <w:rPr>
          <w:rFonts w:eastAsia="仿宋"/>
          <w:color w:val="000000" w:themeColor="text1"/>
          <w:spacing w:val="10"/>
          <w:sz w:val="24"/>
          <w:szCs w:val="24"/>
        </w:rPr>
        <w:t>9</w:t>
      </w:r>
      <w:r>
        <w:rPr>
          <w:rFonts w:eastAsia="仿宋"/>
          <w:color w:val="000000" w:themeColor="text1"/>
          <w:spacing w:val="10"/>
          <w:sz w:val="24"/>
          <w:szCs w:val="24"/>
        </w:rPr>
        <w:t>日出具了无保留意见的审计报告，报告文号为</w:t>
      </w:r>
      <w:r>
        <w:rPr>
          <w:rFonts w:eastAsia="仿宋" w:hint="eastAsia"/>
          <w:color w:val="000000" w:themeColor="text1"/>
          <w:spacing w:val="10"/>
          <w:sz w:val="24"/>
          <w:szCs w:val="24"/>
        </w:rPr>
        <w:t>永坤</w:t>
      </w:r>
      <w:r>
        <w:rPr>
          <w:rFonts w:eastAsia="仿宋"/>
          <w:color w:val="000000" w:themeColor="text1"/>
          <w:spacing w:val="10"/>
          <w:sz w:val="24"/>
          <w:szCs w:val="24"/>
        </w:rPr>
        <w:t>审字</w:t>
      </w:r>
      <w:r>
        <w:rPr>
          <w:rFonts w:eastAsia="仿宋"/>
          <w:color w:val="000000" w:themeColor="text1"/>
          <w:spacing w:val="10"/>
          <w:sz w:val="24"/>
          <w:szCs w:val="24"/>
        </w:rPr>
        <w:t>[2021]</w:t>
      </w:r>
      <w:r>
        <w:rPr>
          <w:rFonts w:eastAsia="仿宋"/>
          <w:color w:val="000000" w:themeColor="text1"/>
          <w:spacing w:val="10"/>
          <w:sz w:val="24"/>
          <w:szCs w:val="24"/>
        </w:rPr>
        <w:t>第</w:t>
      </w:r>
      <w:r>
        <w:rPr>
          <w:rFonts w:eastAsia="仿宋"/>
          <w:color w:val="000000" w:themeColor="text1"/>
          <w:spacing w:val="10"/>
          <w:sz w:val="24"/>
          <w:szCs w:val="24"/>
        </w:rPr>
        <w:t>D-2336</w:t>
      </w:r>
      <w:r>
        <w:rPr>
          <w:rFonts w:eastAsia="仿宋"/>
          <w:color w:val="000000" w:themeColor="text1"/>
          <w:spacing w:val="10"/>
          <w:sz w:val="24"/>
          <w:szCs w:val="24"/>
        </w:rPr>
        <w:t>号。</w:t>
      </w:r>
    </w:p>
    <w:p w:rsidR="00AE3667" w:rsidRDefault="00BB0F23">
      <w:pPr>
        <w:adjustRightInd w:val="0"/>
        <w:snapToGrid w:val="0"/>
        <w:spacing w:line="360" w:lineRule="auto"/>
        <w:ind w:firstLineChars="200" w:firstLine="522"/>
        <w:rPr>
          <w:rFonts w:eastAsia="仿宋"/>
          <w:b/>
          <w:bCs/>
          <w:color w:val="000000" w:themeColor="text1"/>
          <w:sz w:val="24"/>
          <w:szCs w:val="24"/>
        </w:rPr>
      </w:pPr>
      <w:r>
        <w:rPr>
          <w:rFonts w:eastAsia="仿宋"/>
          <w:b/>
          <w:bCs/>
          <w:color w:val="000000" w:themeColor="text1"/>
          <w:spacing w:val="10"/>
          <w:sz w:val="24"/>
          <w:szCs w:val="24"/>
        </w:rPr>
        <w:t>一、管理层的责任</w:t>
      </w:r>
    </w:p>
    <w:p w:rsidR="00AE3667" w:rsidRDefault="00BB0F23">
      <w:pPr>
        <w:widowControl/>
        <w:spacing w:line="360" w:lineRule="auto"/>
        <w:ind w:firstLineChars="200" w:firstLine="512"/>
        <w:rPr>
          <w:rFonts w:eastAsia="仿宋"/>
          <w:color w:val="000000" w:themeColor="text1"/>
          <w:spacing w:val="8"/>
          <w:sz w:val="24"/>
          <w:szCs w:val="24"/>
        </w:rPr>
      </w:pPr>
      <w:r>
        <w:rPr>
          <w:rFonts w:eastAsia="仿宋"/>
          <w:color w:val="000000" w:themeColor="text1"/>
          <w:spacing w:val="8"/>
          <w:sz w:val="24"/>
          <w:szCs w:val="24"/>
        </w:rPr>
        <w:t>按照《慈善法》、《基金会管理条例》</w:t>
      </w:r>
      <w:r>
        <w:rPr>
          <w:rFonts w:eastAsia="仿宋"/>
          <w:color w:val="000000" w:themeColor="text1"/>
          <w:spacing w:val="8"/>
          <w:sz w:val="24"/>
          <w:szCs w:val="24"/>
        </w:rPr>
        <w:t>(</w:t>
      </w:r>
      <w:r>
        <w:rPr>
          <w:rFonts w:eastAsia="仿宋"/>
          <w:color w:val="000000" w:themeColor="text1"/>
          <w:spacing w:val="8"/>
          <w:sz w:val="24"/>
          <w:szCs w:val="24"/>
        </w:rPr>
        <w:t>国务院令第</w:t>
      </w:r>
      <w:r>
        <w:rPr>
          <w:rFonts w:eastAsia="仿宋"/>
          <w:color w:val="000000" w:themeColor="text1"/>
          <w:spacing w:val="8"/>
          <w:sz w:val="24"/>
          <w:szCs w:val="24"/>
        </w:rPr>
        <w:t>400</w:t>
      </w:r>
      <w:r>
        <w:rPr>
          <w:rFonts w:eastAsia="仿宋"/>
          <w:color w:val="000000" w:themeColor="text1"/>
          <w:spacing w:val="8"/>
          <w:sz w:val="24"/>
          <w:szCs w:val="24"/>
        </w:rPr>
        <w:t>号</w:t>
      </w:r>
      <w:r>
        <w:rPr>
          <w:rFonts w:eastAsia="仿宋"/>
          <w:color w:val="000000" w:themeColor="text1"/>
          <w:spacing w:val="8"/>
          <w:sz w:val="24"/>
          <w:szCs w:val="24"/>
        </w:rPr>
        <w:t>)</w:t>
      </w:r>
      <w:r>
        <w:rPr>
          <w:rFonts w:eastAsia="仿宋"/>
          <w:color w:val="000000" w:themeColor="text1"/>
          <w:spacing w:val="8"/>
          <w:sz w:val="24"/>
          <w:szCs w:val="24"/>
        </w:rPr>
        <w:t>等有关文件的规定，</w:t>
      </w:r>
      <w:r>
        <w:rPr>
          <w:rFonts w:eastAsia="仿宋" w:hint="eastAsia"/>
          <w:color w:val="000000" w:themeColor="text1"/>
          <w:spacing w:val="8"/>
          <w:sz w:val="24"/>
          <w:szCs w:val="24"/>
        </w:rPr>
        <w:t>北京爱谱癌症患者关爱基金会</w:t>
      </w:r>
      <w:r>
        <w:rPr>
          <w:rFonts w:eastAsia="仿宋"/>
          <w:color w:val="000000" w:themeColor="text1"/>
          <w:spacing w:val="8"/>
          <w:sz w:val="24"/>
          <w:szCs w:val="24"/>
        </w:rPr>
        <w:t>应向登记管理机关报送年度工作报告，年度工作报告应当包括：财务会计报告、注册会计师审计报告，开展募捐、接受捐赠、提供资助等活动的情况以及人员和机构的变动情况等。编制年度工作报告是</w:t>
      </w:r>
      <w:r>
        <w:rPr>
          <w:rFonts w:eastAsia="仿宋" w:hint="eastAsia"/>
          <w:color w:val="000000" w:themeColor="text1"/>
          <w:spacing w:val="8"/>
          <w:sz w:val="24"/>
          <w:szCs w:val="24"/>
        </w:rPr>
        <w:t>北京爱谱癌症患者关爱基金会</w:t>
      </w:r>
      <w:r>
        <w:rPr>
          <w:rFonts w:eastAsia="仿宋"/>
          <w:color w:val="000000" w:themeColor="text1"/>
          <w:spacing w:val="8"/>
          <w:sz w:val="24"/>
          <w:szCs w:val="24"/>
        </w:rPr>
        <w:t>管理层的责任，这种责任包括设计、执行和维护与编制和列报与年度工作报告有关的内部控制、采用适当的编制基础并使其公允反映。</w:t>
      </w:r>
    </w:p>
    <w:p w:rsidR="00AE3667" w:rsidRDefault="00BB0F23">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二、注册会计师的责任</w:t>
      </w:r>
    </w:p>
    <w:p w:rsidR="00AE3667" w:rsidRDefault="00BB0F23">
      <w:pPr>
        <w:widowControl/>
        <w:spacing w:line="360" w:lineRule="auto"/>
        <w:ind w:firstLineChars="200" w:firstLine="512"/>
        <w:rPr>
          <w:rFonts w:eastAsia="仿宋"/>
          <w:color w:val="000000" w:themeColor="text1"/>
          <w:spacing w:val="8"/>
          <w:sz w:val="24"/>
          <w:szCs w:val="24"/>
        </w:rPr>
      </w:pPr>
      <w:r>
        <w:rPr>
          <w:rFonts w:eastAsia="仿宋"/>
          <w:color w:val="000000" w:themeColor="text1"/>
          <w:spacing w:val="8"/>
          <w:sz w:val="24"/>
          <w:szCs w:val="24"/>
        </w:rPr>
        <w:t>我们的责任是在对贵基金会年度财务报表实施审计的基础上，对贵基金会编制的《</w:t>
      </w:r>
      <w:r>
        <w:rPr>
          <w:rFonts w:eastAsia="仿宋"/>
          <w:color w:val="000000" w:themeColor="text1"/>
          <w:spacing w:val="8"/>
          <w:sz w:val="24"/>
          <w:szCs w:val="24"/>
        </w:rPr>
        <w:t>2020</w:t>
      </w:r>
      <w:r>
        <w:rPr>
          <w:rFonts w:eastAsia="仿宋"/>
          <w:color w:val="000000" w:themeColor="text1"/>
          <w:spacing w:val="8"/>
          <w:sz w:val="24"/>
          <w:szCs w:val="24"/>
        </w:rPr>
        <w:t>年度财务报表》中涉及的财务专项信息进行审核，对其是否遵循了《慈善法》、《基金会管理条例》</w:t>
      </w:r>
      <w:r>
        <w:rPr>
          <w:rFonts w:eastAsia="仿宋"/>
          <w:color w:val="000000" w:themeColor="text1"/>
          <w:spacing w:val="8"/>
          <w:sz w:val="24"/>
          <w:szCs w:val="24"/>
        </w:rPr>
        <w:t>的规定发表审核意见。我们按照《中国注册会计师其他鉴证业务准则第</w:t>
      </w:r>
      <w:r>
        <w:rPr>
          <w:rFonts w:eastAsia="仿宋"/>
          <w:color w:val="000000" w:themeColor="text1"/>
          <w:spacing w:val="8"/>
          <w:sz w:val="24"/>
          <w:szCs w:val="24"/>
        </w:rPr>
        <w:t>3101</w:t>
      </w:r>
      <w:r>
        <w:rPr>
          <w:rFonts w:eastAsia="仿宋"/>
          <w:color w:val="000000" w:themeColor="text1"/>
          <w:spacing w:val="8"/>
          <w:sz w:val="24"/>
          <w:szCs w:val="24"/>
        </w:rPr>
        <w:t>号</w:t>
      </w:r>
      <w:r>
        <w:rPr>
          <w:rFonts w:eastAsia="仿宋"/>
          <w:color w:val="000000" w:themeColor="text1"/>
          <w:spacing w:val="8"/>
          <w:sz w:val="24"/>
          <w:szCs w:val="24"/>
        </w:rPr>
        <w:t>——</w:t>
      </w:r>
      <w:r>
        <w:rPr>
          <w:rFonts w:eastAsia="仿宋"/>
          <w:color w:val="000000" w:themeColor="text1"/>
          <w:spacing w:val="8"/>
          <w:sz w:val="24"/>
          <w:szCs w:val="24"/>
        </w:rPr>
        <w:t>历史财务信息审计或审阅以外的鉴证业务》的规定执行了审核工作。中国注册会计师审计准则（执业准则）要求我们遵守中国注册会计师职业道德守则（职业道德规范），计划和执行（实施）审核工作以对贵基金会是否按照相关规定编制《</w:t>
      </w:r>
      <w:r>
        <w:rPr>
          <w:rFonts w:eastAsia="仿宋"/>
          <w:color w:val="000000" w:themeColor="text1"/>
          <w:spacing w:val="8"/>
          <w:sz w:val="24"/>
          <w:szCs w:val="24"/>
        </w:rPr>
        <w:t>2020</w:t>
      </w:r>
      <w:r>
        <w:rPr>
          <w:rFonts w:eastAsia="仿宋"/>
          <w:color w:val="000000" w:themeColor="text1"/>
          <w:spacing w:val="8"/>
          <w:sz w:val="24"/>
          <w:szCs w:val="24"/>
        </w:rPr>
        <w:t>年度财务报表》中涉及的财务专项信息，以及所载财务专项信息与经审计的年度财务报表中所披露的相关内容在重大方面存在不一致的情况获取合理保证。审核工作涉及实施审核程序，以获取相关的审核证据。</w:t>
      </w:r>
    </w:p>
    <w:p w:rsidR="00AE3667" w:rsidRDefault="00BB0F23">
      <w:pPr>
        <w:widowControl/>
        <w:spacing w:line="360" w:lineRule="auto"/>
        <w:ind w:firstLineChars="200" w:firstLine="512"/>
        <w:rPr>
          <w:rFonts w:eastAsia="仿宋"/>
          <w:color w:val="000000" w:themeColor="text1"/>
          <w:spacing w:val="8"/>
          <w:sz w:val="24"/>
          <w:szCs w:val="24"/>
        </w:rPr>
      </w:pPr>
      <w:r>
        <w:rPr>
          <w:rFonts w:eastAsia="仿宋"/>
          <w:color w:val="000000" w:themeColor="text1"/>
          <w:spacing w:val="8"/>
          <w:sz w:val="24"/>
          <w:szCs w:val="24"/>
        </w:rPr>
        <w:t>我们相信，我们获取的审核证据是充</w:t>
      </w:r>
      <w:r>
        <w:rPr>
          <w:rFonts w:eastAsia="仿宋"/>
          <w:color w:val="000000" w:themeColor="text1"/>
          <w:spacing w:val="8"/>
          <w:sz w:val="24"/>
          <w:szCs w:val="24"/>
        </w:rPr>
        <w:t>分、适当的，为发表审核意见提供了基础。</w:t>
      </w:r>
    </w:p>
    <w:p w:rsidR="00AE3667" w:rsidRDefault="00BB0F23">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三、《</w:t>
      </w:r>
      <w:r>
        <w:rPr>
          <w:rFonts w:eastAsia="仿宋"/>
          <w:b/>
          <w:bCs/>
          <w:color w:val="000000" w:themeColor="text1"/>
          <w:spacing w:val="10"/>
          <w:sz w:val="24"/>
          <w:szCs w:val="24"/>
        </w:rPr>
        <w:t>2020</w:t>
      </w:r>
      <w:r>
        <w:rPr>
          <w:rFonts w:eastAsia="仿宋"/>
          <w:b/>
          <w:bCs/>
          <w:color w:val="000000" w:themeColor="text1"/>
          <w:spacing w:val="10"/>
          <w:sz w:val="24"/>
          <w:szCs w:val="24"/>
        </w:rPr>
        <w:t>年度财务报表》中涉及的财务专项信息</w:t>
      </w:r>
    </w:p>
    <w:p w:rsidR="00AE3667" w:rsidRDefault="00BB0F23">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（一）慈善活动支出及管理费用情况</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、慈善活动支出、管理费用的比例</w:t>
      </w:r>
    </w:p>
    <w:p w:rsidR="00AE3667" w:rsidRDefault="00BB0F23">
      <w:pPr>
        <w:adjustRightInd w:val="0"/>
        <w:snapToGrid w:val="0"/>
        <w:spacing w:line="360" w:lineRule="auto"/>
        <w:ind w:firstLineChars="200" w:firstLine="520"/>
        <w:jc w:val="center"/>
        <w:rPr>
          <w:rFonts w:eastAsia="仿宋"/>
          <w:color w:val="000000" w:themeColor="text1"/>
          <w:spacing w:val="10"/>
          <w:sz w:val="24"/>
          <w:szCs w:val="24"/>
        </w:rPr>
      </w:pPr>
      <w:r>
        <w:rPr>
          <w:rFonts w:eastAsia="仿宋"/>
          <w:color w:val="000000" w:themeColor="text1"/>
          <w:spacing w:val="10"/>
          <w:sz w:val="24"/>
          <w:szCs w:val="24"/>
        </w:rPr>
        <w:t>非公募基金会</w:t>
      </w:r>
    </w:p>
    <w:tbl>
      <w:tblPr>
        <w:tblW w:w="9328" w:type="dxa"/>
        <w:jc w:val="center"/>
        <w:tblLayout w:type="fixed"/>
        <w:tblLook w:val="04A0"/>
      </w:tblPr>
      <w:tblGrid>
        <w:gridCol w:w="4909"/>
        <w:gridCol w:w="4419"/>
      </w:tblGrid>
      <w:tr w:rsidR="00AE3667">
        <w:trPr>
          <w:trHeight w:val="397"/>
          <w:jc w:val="center"/>
        </w:trPr>
        <w:tc>
          <w:tcPr>
            <w:tcW w:w="4909" w:type="dxa"/>
            <w:tcBorders>
              <w:top w:val="single" w:sz="4" w:space="0" w:color="auto"/>
              <w:bottom w:val="dotted" w:sz="4" w:space="0" w:color="auto"/>
              <w:right w:val="dotted" w:sz="4" w:space="0" w:color="auto"/>
            </w:tcBorders>
            <w:vAlign w:val="center"/>
          </w:tcPr>
          <w:p w:rsidR="00AE3667" w:rsidRDefault="00BB0F23">
            <w:pPr>
              <w:spacing w:line="360" w:lineRule="auto"/>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4419" w:type="dxa"/>
            <w:tcBorders>
              <w:top w:val="single" w:sz="4" w:space="0" w:color="auto"/>
              <w:left w:val="dotted" w:sz="4" w:space="0" w:color="auto"/>
              <w:bottom w:val="dotted" w:sz="4" w:space="0" w:color="auto"/>
            </w:tcBorders>
            <w:vAlign w:val="center"/>
          </w:tcPr>
          <w:p w:rsidR="00AE3667" w:rsidRDefault="00BB0F23">
            <w:pPr>
              <w:spacing w:line="360" w:lineRule="auto"/>
              <w:jc w:val="center"/>
              <w:rPr>
                <w:rFonts w:eastAsia="仿宋"/>
                <w:color w:val="000000"/>
                <w:szCs w:val="21"/>
              </w:rPr>
            </w:pPr>
            <w:r>
              <w:rPr>
                <w:rFonts w:eastAsia="仿宋"/>
                <w:color w:val="000000"/>
                <w:szCs w:val="21"/>
              </w:rPr>
              <w:t>金</w:t>
            </w:r>
            <w:r>
              <w:rPr>
                <w:rFonts w:eastAsia="仿宋"/>
                <w:color w:val="000000"/>
                <w:szCs w:val="21"/>
              </w:rPr>
              <w:t xml:space="preserve">   </w:t>
            </w:r>
            <w:r>
              <w:rPr>
                <w:rFonts w:eastAsia="仿宋"/>
                <w:color w:val="000000"/>
                <w:szCs w:val="21"/>
              </w:rPr>
              <w:t>额</w:t>
            </w:r>
          </w:p>
        </w:tc>
      </w:tr>
      <w:tr w:rsidR="00AE3667">
        <w:trPr>
          <w:trHeight w:val="397"/>
          <w:jc w:val="center"/>
        </w:trPr>
        <w:tc>
          <w:tcPr>
            <w:tcW w:w="4909" w:type="dxa"/>
            <w:tcBorders>
              <w:top w:val="dotted" w:sz="4" w:space="0" w:color="auto"/>
              <w:bottom w:val="dotted" w:sz="4" w:space="0" w:color="auto"/>
              <w:right w:val="dotted" w:sz="4" w:space="0" w:color="auto"/>
            </w:tcBorders>
            <w:shd w:val="clear" w:color="auto" w:fill="auto"/>
            <w:vAlign w:val="center"/>
          </w:tcPr>
          <w:p w:rsidR="00AE3667" w:rsidRDefault="00BB0F23">
            <w:pPr>
              <w:spacing w:line="360" w:lineRule="auto"/>
              <w:rPr>
                <w:rFonts w:eastAsia="仿宋"/>
                <w:color w:val="000000"/>
                <w:szCs w:val="21"/>
              </w:rPr>
            </w:pPr>
            <w:r>
              <w:rPr>
                <w:rFonts w:eastAsia="仿宋"/>
                <w:szCs w:val="21"/>
              </w:rPr>
              <w:t>上年末净资产</w:t>
            </w:r>
          </w:p>
        </w:tc>
        <w:tc>
          <w:tcPr>
            <w:tcW w:w="4419" w:type="dxa"/>
            <w:tcBorders>
              <w:top w:val="dotted" w:sz="4" w:space="0" w:color="auto"/>
              <w:left w:val="dotted" w:sz="4" w:space="0" w:color="auto"/>
              <w:bottom w:val="dotted" w:sz="4" w:space="0" w:color="auto"/>
            </w:tcBorders>
            <w:shd w:val="clear" w:color="auto" w:fill="FFFFFF"/>
            <w:vAlign w:val="center"/>
          </w:tcPr>
          <w:p w:rsidR="00AE3667" w:rsidRDefault="00BB0F23">
            <w:pPr>
              <w:widowControl/>
              <w:spacing w:line="360" w:lineRule="auto"/>
              <w:jc w:val="right"/>
              <w:textAlignment w:val="center"/>
              <w:rPr>
                <w:rFonts w:eastAsia="仿宋"/>
                <w:color w:val="000000"/>
                <w:szCs w:val="21"/>
              </w:rPr>
            </w:pPr>
            <w:r>
              <w:rPr>
                <w:rFonts w:eastAsia="仿宋"/>
                <w:color w:val="000000"/>
                <w:szCs w:val="21"/>
              </w:rPr>
              <w:t>14,354,876.42</w:t>
            </w:r>
          </w:p>
        </w:tc>
      </w:tr>
      <w:tr w:rsidR="00AE3667">
        <w:trPr>
          <w:trHeight w:val="397"/>
          <w:jc w:val="center"/>
        </w:trPr>
        <w:tc>
          <w:tcPr>
            <w:tcW w:w="4909" w:type="dxa"/>
            <w:tcBorders>
              <w:top w:val="dotted" w:sz="4" w:space="0" w:color="auto"/>
              <w:bottom w:val="dotted" w:sz="4" w:space="0" w:color="auto"/>
              <w:right w:val="dotted" w:sz="4" w:space="0" w:color="auto"/>
            </w:tcBorders>
            <w:vAlign w:val="center"/>
          </w:tcPr>
          <w:p w:rsidR="00AE3667" w:rsidRDefault="00BB0F23">
            <w:pPr>
              <w:spacing w:line="360" w:lineRule="auto"/>
              <w:rPr>
                <w:rFonts w:eastAsia="仿宋"/>
                <w:color w:val="000000"/>
                <w:szCs w:val="21"/>
              </w:rPr>
            </w:pPr>
            <w:r>
              <w:rPr>
                <w:rFonts w:eastAsia="仿宋"/>
                <w:szCs w:val="21"/>
              </w:rPr>
              <w:t>本年度总支出</w:t>
            </w:r>
          </w:p>
        </w:tc>
        <w:tc>
          <w:tcPr>
            <w:tcW w:w="4419" w:type="dxa"/>
            <w:tcBorders>
              <w:top w:val="dotted" w:sz="4" w:space="0" w:color="auto"/>
              <w:left w:val="dotted" w:sz="4" w:space="0" w:color="auto"/>
              <w:bottom w:val="dotted" w:sz="4" w:space="0" w:color="auto"/>
            </w:tcBorders>
            <w:vAlign w:val="center"/>
          </w:tcPr>
          <w:p w:rsidR="00AE3667" w:rsidRDefault="00BB0F23">
            <w:pPr>
              <w:widowControl/>
              <w:spacing w:line="360" w:lineRule="auto"/>
              <w:jc w:val="right"/>
              <w:textAlignment w:val="center"/>
              <w:rPr>
                <w:rFonts w:eastAsia="仿宋"/>
                <w:color w:val="000000"/>
                <w:szCs w:val="21"/>
              </w:rPr>
            </w:pPr>
            <w:r>
              <w:rPr>
                <w:rFonts w:eastAsia="仿宋"/>
                <w:color w:val="000000"/>
                <w:szCs w:val="21"/>
              </w:rPr>
              <w:t>36,642,883.95</w:t>
            </w:r>
          </w:p>
        </w:tc>
      </w:tr>
      <w:tr w:rsidR="00AE3667">
        <w:trPr>
          <w:trHeight w:val="397"/>
          <w:jc w:val="center"/>
        </w:trPr>
        <w:tc>
          <w:tcPr>
            <w:tcW w:w="4909" w:type="dxa"/>
            <w:tcBorders>
              <w:top w:val="dotted" w:sz="4" w:space="0" w:color="auto"/>
              <w:bottom w:val="dotted" w:sz="4" w:space="0" w:color="auto"/>
              <w:right w:val="dotted" w:sz="4" w:space="0" w:color="auto"/>
            </w:tcBorders>
            <w:vAlign w:val="center"/>
          </w:tcPr>
          <w:p w:rsidR="00AE3667" w:rsidRDefault="00BB0F23">
            <w:pPr>
              <w:spacing w:line="360" w:lineRule="auto"/>
              <w:rPr>
                <w:rFonts w:eastAsia="仿宋"/>
                <w:color w:val="000000"/>
                <w:szCs w:val="21"/>
              </w:rPr>
            </w:pPr>
            <w:r>
              <w:rPr>
                <w:rFonts w:eastAsia="仿宋"/>
                <w:szCs w:val="21"/>
              </w:rPr>
              <w:t>本年度用于慈善活动的支出</w:t>
            </w:r>
          </w:p>
        </w:tc>
        <w:tc>
          <w:tcPr>
            <w:tcW w:w="4419" w:type="dxa"/>
            <w:tcBorders>
              <w:top w:val="dotted" w:sz="4" w:space="0" w:color="auto"/>
              <w:left w:val="dotted" w:sz="4" w:space="0" w:color="auto"/>
              <w:bottom w:val="dotted" w:sz="4" w:space="0" w:color="auto"/>
            </w:tcBorders>
            <w:vAlign w:val="center"/>
          </w:tcPr>
          <w:p w:rsidR="00AE3667" w:rsidRDefault="00BB0F23">
            <w:pPr>
              <w:widowControl/>
              <w:spacing w:line="360" w:lineRule="auto"/>
              <w:jc w:val="right"/>
              <w:textAlignment w:val="center"/>
              <w:rPr>
                <w:rFonts w:eastAsia="仿宋"/>
                <w:color w:val="000000"/>
                <w:szCs w:val="21"/>
              </w:rPr>
            </w:pPr>
            <w:r>
              <w:rPr>
                <w:rFonts w:eastAsia="仿宋"/>
                <w:color w:val="000000"/>
                <w:szCs w:val="21"/>
              </w:rPr>
              <w:t>36,541,588.63</w:t>
            </w:r>
          </w:p>
        </w:tc>
      </w:tr>
      <w:tr w:rsidR="00AE3667">
        <w:trPr>
          <w:trHeight w:val="397"/>
          <w:jc w:val="center"/>
        </w:trPr>
        <w:tc>
          <w:tcPr>
            <w:tcW w:w="4909" w:type="dxa"/>
            <w:tcBorders>
              <w:top w:val="dotted" w:sz="4" w:space="0" w:color="auto"/>
              <w:bottom w:val="dotted" w:sz="4" w:space="0" w:color="auto"/>
              <w:right w:val="dotted" w:sz="4" w:space="0" w:color="auto"/>
            </w:tcBorders>
            <w:vAlign w:val="center"/>
          </w:tcPr>
          <w:p w:rsidR="00AE3667" w:rsidRDefault="00BB0F23">
            <w:pPr>
              <w:spacing w:line="360" w:lineRule="auto"/>
              <w:rPr>
                <w:rFonts w:eastAsia="仿宋"/>
                <w:color w:val="000000"/>
                <w:szCs w:val="21"/>
              </w:rPr>
            </w:pPr>
            <w:r>
              <w:rPr>
                <w:rFonts w:eastAsia="仿宋"/>
                <w:szCs w:val="21"/>
              </w:rPr>
              <w:t>管理费用</w:t>
            </w:r>
          </w:p>
        </w:tc>
        <w:tc>
          <w:tcPr>
            <w:tcW w:w="4419" w:type="dxa"/>
            <w:tcBorders>
              <w:top w:val="dotted" w:sz="4" w:space="0" w:color="auto"/>
              <w:left w:val="dotted" w:sz="4" w:space="0" w:color="auto"/>
              <w:bottom w:val="dotted" w:sz="4" w:space="0" w:color="auto"/>
            </w:tcBorders>
            <w:vAlign w:val="center"/>
          </w:tcPr>
          <w:p w:rsidR="00AE3667" w:rsidRDefault="00BB0F23">
            <w:pPr>
              <w:widowControl/>
              <w:spacing w:line="360" w:lineRule="auto"/>
              <w:jc w:val="right"/>
              <w:textAlignment w:val="center"/>
              <w:rPr>
                <w:rFonts w:eastAsia="仿宋"/>
                <w:color w:val="000000"/>
                <w:szCs w:val="21"/>
              </w:rPr>
            </w:pPr>
            <w:r>
              <w:rPr>
                <w:rFonts w:eastAsia="仿宋"/>
                <w:color w:val="000000"/>
                <w:szCs w:val="21"/>
              </w:rPr>
              <w:t>101,295.32</w:t>
            </w:r>
          </w:p>
        </w:tc>
      </w:tr>
      <w:tr w:rsidR="00AE3667">
        <w:trPr>
          <w:trHeight w:val="397"/>
          <w:jc w:val="center"/>
        </w:trPr>
        <w:tc>
          <w:tcPr>
            <w:tcW w:w="4909" w:type="dxa"/>
            <w:tcBorders>
              <w:top w:val="dotted" w:sz="4" w:space="0" w:color="auto"/>
              <w:bottom w:val="single" w:sz="4" w:space="0" w:color="auto"/>
              <w:right w:val="dotted" w:sz="4" w:space="0" w:color="auto"/>
            </w:tcBorders>
            <w:vAlign w:val="center"/>
          </w:tcPr>
          <w:p w:rsidR="00AE3667" w:rsidRDefault="00BB0F23">
            <w:pPr>
              <w:spacing w:line="360" w:lineRule="auto"/>
              <w:rPr>
                <w:rFonts w:eastAsia="仿宋"/>
                <w:color w:val="000000"/>
                <w:szCs w:val="21"/>
              </w:rPr>
            </w:pPr>
            <w:r>
              <w:rPr>
                <w:rFonts w:eastAsia="仿宋"/>
                <w:szCs w:val="21"/>
              </w:rPr>
              <w:t>其他支出</w:t>
            </w:r>
          </w:p>
        </w:tc>
        <w:tc>
          <w:tcPr>
            <w:tcW w:w="4419" w:type="dxa"/>
            <w:tcBorders>
              <w:top w:val="dotted" w:sz="4" w:space="0" w:color="auto"/>
              <w:left w:val="dotted" w:sz="4" w:space="0" w:color="auto"/>
              <w:bottom w:val="single" w:sz="4" w:space="0" w:color="auto"/>
            </w:tcBorders>
            <w:vAlign w:val="center"/>
          </w:tcPr>
          <w:p w:rsidR="00AE3667" w:rsidRDefault="00BB0F23">
            <w:pPr>
              <w:widowControl/>
              <w:spacing w:line="360" w:lineRule="auto"/>
              <w:jc w:val="right"/>
              <w:textAlignment w:val="center"/>
              <w:rPr>
                <w:rFonts w:eastAsia="仿宋"/>
                <w:color w:val="000000"/>
                <w:szCs w:val="21"/>
              </w:rPr>
            </w:pPr>
            <w:r>
              <w:rPr>
                <w:rFonts w:eastAsia="仿宋"/>
                <w:color w:val="000000"/>
                <w:szCs w:val="21"/>
              </w:rPr>
              <w:t>-</w:t>
            </w:r>
          </w:p>
        </w:tc>
      </w:tr>
      <w:tr w:rsidR="00AE3667">
        <w:trPr>
          <w:trHeight w:val="397"/>
          <w:jc w:val="center"/>
        </w:trPr>
        <w:tc>
          <w:tcPr>
            <w:tcW w:w="4909" w:type="dxa"/>
            <w:tcBorders>
              <w:top w:val="dotted" w:sz="4" w:space="0" w:color="auto"/>
              <w:bottom w:val="dotted" w:sz="4" w:space="0" w:color="auto"/>
              <w:right w:val="dotted" w:sz="4" w:space="0" w:color="auto"/>
            </w:tcBorders>
            <w:vAlign w:val="center"/>
          </w:tcPr>
          <w:p w:rsidR="00AE3667" w:rsidRDefault="00BB0F23">
            <w:pPr>
              <w:spacing w:line="360" w:lineRule="auto"/>
              <w:rPr>
                <w:rFonts w:eastAsia="仿宋"/>
                <w:color w:val="000000"/>
                <w:szCs w:val="21"/>
              </w:rPr>
            </w:pPr>
            <w:r>
              <w:rPr>
                <w:rFonts w:eastAsia="仿宋"/>
                <w:szCs w:val="21"/>
              </w:rPr>
              <w:t>本年度慈善活动支出占上年末净资产的比例（</w:t>
            </w:r>
            <w:r>
              <w:rPr>
                <w:rFonts w:eastAsia="仿宋"/>
                <w:szCs w:val="21"/>
              </w:rPr>
              <w:t>%</w:t>
            </w:r>
            <w:r>
              <w:rPr>
                <w:rFonts w:eastAsia="仿宋"/>
                <w:szCs w:val="21"/>
              </w:rPr>
              <w:t>）</w:t>
            </w:r>
          </w:p>
        </w:tc>
        <w:tc>
          <w:tcPr>
            <w:tcW w:w="4419" w:type="dxa"/>
            <w:tcBorders>
              <w:top w:val="dotted" w:sz="4" w:space="0" w:color="auto"/>
              <w:left w:val="dotted" w:sz="4" w:space="0" w:color="auto"/>
              <w:bottom w:val="dotted" w:sz="4" w:space="0" w:color="auto"/>
            </w:tcBorders>
            <w:vAlign w:val="center"/>
          </w:tcPr>
          <w:p w:rsidR="00AE3667" w:rsidRDefault="00BB0F23">
            <w:pPr>
              <w:widowControl/>
              <w:spacing w:line="360" w:lineRule="auto"/>
              <w:jc w:val="right"/>
              <w:textAlignment w:val="center"/>
              <w:rPr>
                <w:rFonts w:eastAsia="仿宋"/>
                <w:color w:val="000000"/>
                <w:szCs w:val="21"/>
              </w:rPr>
            </w:pPr>
            <w:r>
              <w:rPr>
                <w:rFonts w:eastAsia="仿宋"/>
                <w:color w:val="000000"/>
                <w:szCs w:val="21"/>
              </w:rPr>
              <w:t>254.56</w:t>
            </w:r>
          </w:p>
        </w:tc>
      </w:tr>
      <w:tr w:rsidR="00AE3667">
        <w:trPr>
          <w:trHeight w:val="397"/>
          <w:jc w:val="center"/>
        </w:trPr>
        <w:tc>
          <w:tcPr>
            <w:tcW w:w="4909" w:type="dxa"/>
            <w:tcBorders>
              <w:top w:val="dotted" w:sz="4" w:space="0" w:color="auto"/>
              <w:bottom w:val="single" w:sz="4" w:space="0" w:color="auto"/>
              <w:right w:val="dotted" w:sz="4" w:space="0" w:color="auto"/>
            </w:tcBorders>
            <w:vAlign w:val="center"/>
          </w:tcPr>
          <w:p w:rsidR="00AE3667" w:rsidRDefault="00BB0F23">
            <w:pPr>
              <w:spacing w:line="360" w:lineRule="auto"/>
              <w:rPr>
                <w:rFonts w:eastAsia="仿宋"/>
                <w:color w:val="000000"/>
                <w:szCs w:val="21"/>
              </w:rPr>
            </w:pPr>
            <w:r>
              <w:rPr>
                <w:rFonts w:eastAsia="仿宋"/>
                <w:szCs w:val="21"/>
              </w:rPr>
              <w:t>本年度管理费用占总支出的比例（</w:t>
            </w:r>
            <w:r>
              <w:rPr>
                <w:rFonts w:eastAsia="仿宋"/>
                <w:szCs w:val="21"/>
              </w:rPr>
              <w:t>%</w:t>
            </w:r>
            <w:r>
              <w:rPr>
                <w:rFonts w:eastAsia="仿宋"/>
                <w:szCs w:val="21"/>
              </w:rPr>
              <w:t>）</w:t>
            </w:r>
          </w:p>
        </w:tc>
        <w:tc>
          <w:tcPr>
            <w:tcW w:w="4419" w:type="dxa"/>
            <w:tcBorders>
              <w:top w:val="dotted" w:sz="4" w:space="0" w:color="auto"/>
              <w:left w:val="dotted" w:sz="4" w:space="0" w:color="auto"/>
              <w:bottom w:val="single" w:sz="4" w:space="0" w:color="auto"/>
            </w:tcBorders>
            <w:vAlign w:val="center"/>
          </w:tcPr>
          <w:p w:rsidR="00AE3667" w:rsidRDefault="00BB0F23">
            <w:pPr>
              <w:widowControl/>
              <w:spacing w:line="360" w:lineRule="auto"/>
              <w:jc w:val="right"/>
              <w:textAlignment w:val="center"/>
              <w:rPr>
                <w:rFonts w:eastAsia="仿宋"/>
                <w:color w:val="000000"/>
                <w:szCs w:val="21"/>
              </w:rPr>
            </w:pPr>
            <w:r>
              <w:rPr>
                <w:rFonts w:eastAsia="仿宋"/>
                <w:color w:val="000000"/>
                <w:szCs w:val="21"/>
              </w:rPr>
              <w:t>0.28</w:t>
            </w:r>
          </w:p>
        </w:tc>
      </w:tr>
    </w:tbl>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、慈善组织中不具有公开募捐资格的基金会，年度慈善活动支出和年度管理费用按照以下标准执行：</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）上年末净资产高于</w:t>
      </w:r>
      <w:r>
        <w:rPr>
          <w:rFonts w:eastAsia="仿宋"/>
          <w:color w:val="000000" w:themeColor="text1"/>
          <w:spacing w:val="10"/>
          <w:sz w:val="24"/>
          <w:szCs w:val="24"/>
        </w:rPr>
        <w:t>6000</w:t>
      </w:r>
      <w:r>
        <w:rPr>
          <w:rFonts w:eastAsia="仿宋"/>
          <w:color w:val="000000" w:themeColor="text1"/>
          <w:spacing w:val="10"/>
          <w:sz w:val="24"/>
          <w:szCs w:val="24"/>
        </w:rPr>
        <w:t>万元（含本数）人民币的，年度慈善活动支出不得低于上年末净资产的</w:t>
      </w:r>
      <w:r>
        <w:rPr>
          <w:rFonts w:eastAsia="仿宋"/>
          <w:color w:val="000000" w:themeColor="text1"/>
          <w:spacing w:val="10"/>
          <w:sz w:val="24"/>
          <w:szCs w:val="24"/>
        </w:rPr>
        <w:t>6%</w:t>
      </w:r>
      <w:r>
        <w:rPr>
          <w:rFonts w:eastAsia="仿宋"/>
          <w:color w:val="000000" w:themeColor="text1"/>
          <w:spacing w:val="10"/>
          <w:sz w:val="24"/>
          <w:szCs w:val="24"/>
        </w:rPr>
        <w:t>；年度管理费用不得高于当年总支出的</w:t>
      </w:r>
      <w:r>
        <w:rPr>
          <w:rFonts w:eastAsia="仿宋"/>
          <w:color w:val="000000" w:themeColor="text1"/>
          <w:spacing w:val="10"/>
          <w:sz w:val="24"/>
          <w:szCs w:val="24"/>
        </w:rPr>
        <w:t>12%</w:t>
      </w:r>
      <w:r>
        <w:rPr>
          <w:rFonts w:eastAsia="仿宋"/>
          <w:color w:val="000000" w:themeColor="text1"/>
          <w:spacing w:val="10"/>
          <w:sz w:val="24"/>
          <w:szCs w:val="24"/>
        </w:rPr>
        <w:t>；</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）上年末净资产低于</w:t>
      </w:r>
      <w:r>
        <w:rPr>
          <w:rFonts w:eastAsia="仿宋"/>
          <w:color w:val="000000" w:themeColor="text1"/>
          <w:spacing w:val="10"/>
          <w:sz w:val="24"/>
          <w:szCs w:val="24"/>
        </w:rPr>
        <w:t>6000</w:t>
      </w:r>
      <w:r>
        <w:rPr>
          <w:rFonts w:eastAsia="仿宋"/>
          <w:color w:val="000000" w:themeColor="text1"/>
          <w:spacing w:val="10"/>
          <w:sz w:val="24"/>
          <w:szCs w:val="24"/>
        </w:rPr>
        <w:t>万元高于</w:t>
      </w:r>
      <w:r>
        <w:rPr>
          <w:rFonts w:eastAsia="仿宋"/>
          <w:color w:val="000000" w:themeColor="text1"/>
          <w:spacing w:val="10"/>
          <w:sz w:val="24"/>
          <w:szCs w:val="24"/>
        </w:rPr>
        <w:t>800</w:t>
      </w:r>
      <w:r>
        <w:rPr>
          <w:rFonts w:eastAsia="仿宋"/>
          <w:color w:val="000000" w:themeColor="text1"/>
          <w:spacing w:val="10"/>
          <w:sz w:val="24"/>
          <w:szCs w:val="24"/>
        </w:rPr>
        <w:t>万元（含本数）人民币的，年度慈善活动支出不得低于上年末净资产的</w:t>
      </w:r>
      <w:r>
        <w:rPr>
          <w:rFonts w:eastAsia="仿宋"/>
          <w:color w:val="000000" w:themeColor="text1"/>
          <w:spacing w:val="10"/>
          <w:sz w:val="24"/>
          <w:szCs w:val="24"/>
        </w:rPr>
        <w:t>6%</w:t>
      </w:r>
      <w:r>
        <w:rPr>
          <w:rFonts w:eastAsia="仿宋"/>
          <w:color w:val="000000" w:themeColor="text1"/>
          <w:spacing w:val="10"/>
          <w:sz w:val="24"/>
          <w:szCs w:val="24"/>
        </w:rPr>
        <w:t>；年度管理费用不得高于当年总支出的</w:t>
      </w:r>
      <w:r>
        <w:rPr>
          <w:rFonts w:eastAsia="仿宋"/>
          <w:color w:val="000000" w:themeColor="text1"/>
          <w:spacing w:val="10"/>
          <w:sz w:val="24"/>
          <w:szCs w:val="24"/>
        </w:rPr>
        <w:t>13%</w:t>
      </w:r>
      <w:r>
        <w:rPr>
          <w:rFonts w:eastAsia="仿宋"/>
          <w:color w:val="000000" w:themeColor="text1"/>
          <w:spacing w:val="10"/>
          <w:sz w:val="24"/>
          <w:szCs w:val="24"/>
        </w:rPr>
        <w:t>；</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3</w:t>
      </w:r>
      <w:r>
        <w:rPr>
          <w:rFonts w:eastAsia="仿宋"/>
          <w:color w:val="000000" w:themeColor="text1"/>
          <w:spacing w:val="10"/>
          <w:sz w:val="24"/>
          <w:szCs w:val="24"/>
        </w:rPr>
        <w:t>）上年末净资产低于</w:t>
      </w:r>
      <w:r>
        <w:rPr>
          <w:rFonts w:eastAsia="仿宋"/>
          <w:color w:val="000000" w:themeColor="text1"/>
          <w:spacing w:val="10"/>
          <w:sz w:val="24"/>
          <w:szCs w:val="24"/>
        </w:rPr>
        <w:t>800</w:t>
      </w:r>
      <w:r>
        <w:rPr>
          <w:rFonts w:eastAsia="仿宋"/>
          <w:color w:val="000000" w:themeColor="text1"/>
          <w:spacing w:val="10"/>
          <w:sz w:val="24"/>
          <w:szCs w:val="24"/>
        </w:rPr>
        <w:t>万元高于</w:t>
      </w:r>
      <w:r>
        <w:rPr>
          <w:rFonts w:eastAsia="仿宋"/>
          <w:color w:val="000000" w:themeColor="text1"/>
          <w:spacing w:val="10"/>
          <w:sz w:val="24"/>
          <w:szCs w:val="24"/>
        </w:rPr>
        <w:t>400</w:t>
      </w:r>
      <w:r>
        <w:rPr>
          <w:rFonts w:eastAsia="仿宋"/>
          <w:color w:val="000000" w:themeColor="text1"/>
          <w:spacing w:val="10"/>
          <w:sz w:val="24"/>
          <w:szCs w:val="24"/>
        </w:rPr>
        <w:t>万元（含本数）人民币的，年度慈善活动支出不得低于上年末净资产的</w:t>
      </w:r>
      <w:r>
        <w:rPr>
          <w:rFonts w:eastAsia="仿宋"/>
          <w:color w:val="000000" w:themeColor="text1"/>
          <w:spacing w:val="10"/>
          <w:sz w:val="24"/>
          <w:szCs w:val="24"/>
        </w:rPr>
        <w:t>7%</w:t>
      </w:r>
      <w:r>
        <w:rPr>
          <w:rFonts w:eastAsia="仿宋"/>
          <w:color w:val="000000" w:themeColor="text1"/>
          <w:spacing w:val="10"/>
          <w:sz w:val="24"/>
          <w:szCs w:val="24"/>
        </w:rPr>
        <w:t>；年度管理费用不得</w:t>
      </w:r>
      <w:r>
        <w:rPr>
          <w:rFonts w:eastAsia="仿宋"/>
          <w:color w:val="000000" w:themeColor="text1"/>
          <w:spacing w:val="10"/>
          <w:sz w:val="24"/>
          <w:szCs w:val="24"/>
        </w:rPr>
        <w:t>高于当年总支出的</w:t>
      </w:r>
      <w:r>
        <w:rPr>
          <w:rFonts w:eastAsia="仿宋"/>
          <w:color w:val="000000" w:themeColor="text1"/>
          <w:spacing w:val="10"/>
          <w:sz w:val="24"/>
          <w:szCs w:val="24"/>
        </w:rPr>
        <w:t>15%</w:t>
      </w:r>
      <w:r>
        <w:rPr>
          <w:rFonts w:eastAsia="仿宋"/>
          <w:color w:val="000000" w:themeColor="text1"/>
          <w:spacing w:val="10"/>
          <w:sz w:val="24"/>
          <w:szCs w:val="24"/>
        </w:rPr>
        <w:t>；</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4</w:t>
      </w:r>
      <w:r>
        <w:rPr>
          <w:rFonts w:eastAsia="仿宋"/>
          <w:color w:val="000000" w:themeColor="text1"/>
          <w:spacing w:val="10"/>
          <w:sz w:val="24"/>
          <w:szCs w:val="24"/>
        </w:rPr>
        <w:t>）上年末净资产低于</w:t>
      </w:r>
      <w:r>
        <w:rPr>
          <w:rFonts w:eastAsia="仿宋"/>
          <w:color w:val="000000" w:themeColor="text1"/>
          <w:spacing w:val="10"/>
          <w:sz w:val="24"/>
          <w:szCs w:val="24"/>
        </w:rPr>
        <w:t>400</w:t>
      </w:r>
      <w:r>
        <w:rPr>
          <w:rFonts w:eastAsia="仿宋"/>
          <w:color w:val="000000" w:themeColor="text1"/>
          <w:spacing w:val="10"/>
          <w:sz w:val="24"/>
          <w:szCs w:val="24"/>
        </w:rPr>
        <w:t>万元人民币，年度慈善活动支出不得低于上年末净资产的</w:t>
      </w:r>
      <w:r>
        <w:rPr>
          <w:rFonts w:eastAsia="仿宋"/>
          <w:color w:val="000000" w:themeColor="text1"/>
          <w:spacing w:val="10"/>
          <w:sz w:val="24"/>
          <w:szCs w:val="24"/>
        </w:rPr>
        <w:t>8%</w:t>
      </w:r>
      <w:r>
        <w:rPr>
          <w:rFonts w:eastAsia="仿宋"/>
          <w:color w:val="000000" w:themeColor="text1"/>
          <w:spacing w:val="10"/>
          <w:sz w:val="24"/>
          <w:szCs w:val="24"/>
        </w:rPr>
        <w:t>；年度管理费用不得高于当年总支出的</w:t>
      </w:r>
      <w:r>
        <w:rPr>
          <w:rFonts w:eastAsia="仿宋"/>
          <w:color w:val="000000" w:themeColor="text1"/>
          <w:spacing w:val="10"/>
          <w:sz w:val="24"/>
          <w:szCs w:val="24"/>
        </w:rPr>
        <w:t>20%</w:t>
      </w:r>
      <w:r>
        <w:rPr>
          <w:rFonts w:eastAsia="仿宋"/>
          <w:color w:val="000000" w:themeColor="text1"/>
          <w:spacing w:val="10"/>
          <w:sz w:val="24"/>
          <w:szCs w:val="24"/>
        </w:rPr>
        <w:t>。</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、慈善活动支出是指慈善组织基于慈善宗旨，在章程规定的业务范围内开展慈善活动，向受益人捐赠财产或提供无偿服务时发生的下列费用：</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）直接或委托其他组织资助给受益人的款物；</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）为提供慈善服务和实施慈善项目发生的人员报酬、志愿者补贴和保险，以及使用房屋、设备、物资发生的相关费用；</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3</w:t>
      </w:r>
      <w:r>
        <w:rPr>
          <w:rFonts w:eastAsia="仿宋"/>
          <w:color w:val="000000" w:themeColor="text1"/>
          <w:spacing w:val="10"/>
          <w:sz w:val="24"/>
          <w:szCs w:val="24"/>
        </w:rPr>
        <w:t>）为管理慈善项目发生的差旅、物流、交通、会议、培训、审计、评估等费用。</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4</w:t>
      </w:r>
      <w:r>
        <w:rPr>
          <w:rFonts w:eastAsia="仿宋"/>
          <w:color w:val="000000" w:themeColor="text1"/>
          <w:spacing w:val="10"/>
          <w:sz w:val="24"/>
          <w:szCs w:val="24"/>
        </w:rPr>
        <w:t>、慈善组织的管理费用是指慈善组织按照《民间非营利组织会计制度》规定，为保证本组织正常运转所发生的下列费用：</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）理事会等决策机构的工作经费；</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）行政管理人员的工资、奖金、住房公积金、住房补贴、社会保障费；</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3</w:t>
      </w:r>
      <w:r>
        <w:rPr>
          <w:rFonts w:eastAsia="仿宋"/>
          <w:color w:val="000000" w:themeColor="text1"/>
          <w:spacing w:val="10"/>
          <w:sz w:val="24"/>
          <w:szCs w:val="24"/>
        </w:rPr>
        <w:t>）办公费、水电费、邮电费、物业管理费、差旅费、折旧费、修理费、租赁费、无形资产摊销费、资产盘亏损失、资产减值损失、因预计负债所产生的损失、聘请中介机构费等。</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5</w:t>
      </w:r>
      <w:r>
        <w:rPr>
          <w:rFonts w:eastAsia="仿宋"/>
          <w:color w:val="000000" w:themeColor="text1"/>
          <w:spacing w:val="10"/>
          <w:sz w:val="24"/>
          <w:szCs w:val="24"/>
        </w:rPr>
        <w:t>、计算年度慈善活动支出比例时，可以用前三年年末净资产平均数代替上年末净资产。</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6</w:t>
      </w:r>
      <w:r>
        <w:rPr>
          <w:rFonts w:eastAsia="仿宋"/>
          <w:color w:val="000000" w:themeColor="text1"/>
          <w:spacing w:val="10"/>
          <w:sz w:val="24"/>
          <w:szCs w:val="24"/>
        </w:rPr>
        <w:t>、慈善组织的年度管理费用低于</w:t>
      </w:r>
      <w:r>
        <w:rPr>
          <w:rFonts w:eastAsia="仿宋"/>
          <w:color w:val="000000" w:themeColor="text1"/>
          <w:spacing w:val="10"/>
          <w:sz w:val="24"/>
          <w:szCs w:val="24"/>
        </w:rPr>
        <w:t>20</w:t>
      </w:r>
      <w:r>
        <w:rPr>
          <w:rFonts w:eastAsia="仿宋"/>
          <w:color w:val="000000" w:themeColor="text1"/>
          <w:spacing w:val="10"/>
          <w:sz w:val="24"/>
          <w:szCs w:val="24"/>
        </w:rPr>
        <w:t>万元人民币的，不受年度</w:t>
      </w:r>
      <w:r>
        <w:rPr>
          <w:rFonts w:eastAsia="仿宋"/>
          <w:color w:val="000000" w:themeColor="text1"/>
          <w:spacing w:val="10"/>
          <w:sz w:val="24"/>
          <w:szCs w:val="24"/>
        </w:rPr>
        <w:t>管理费用的比例限制。</w:t>
      </w:r>
    </w:p>
    <w:p w:rsidR="00AE3667" w:rsidRDefault="00BB0F23">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（二）大额捐赠收入情况</w:t>
      </w:r>
    </w:p>
    <w:p w:rsidR="00AE3667" w:rsidRDefault="00BB0F23">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2020</w:t>
      </w:r>
      <w:r>
        <w:rPr>
          <w:rFonts w:eastAsia="仿宋"/>
          <w:color w:val="000000" w:themeColor="text1"/>
          <w:spacing w:val="10"/>
          <w:sz w:val="24"/>
          <w:szCs w:val="24"/>
        </w:rPr>
        <w:t>年度本基金会捐赠收入总额</w:t>
      </w:r>
      <w:r>
        <w:rPr>
          <w:rFonts w:eastAsia="仿宋"/>
          <w:color w:val="000000" w:themeColor="text1"/>
          <w:spacing w:val="10"/>
          <w:sz w:val="24"/>
          <w:szCs w:val="24"/>
        </w:rPr>
        <w:t>37,517,758.51</w:t>
      </w:r>
      <w:r>
        <w:rPr>
          <w:rFonts w:eastAsia="仿宋"/>
          <w:color w:val="000000" w:themeColor="text1"/>
          <w:spacing w:val="10"/>
          <w:sz w:val="24"/>
          <w:szCs w:val="24"/>
        </w:rPr>
        <w:t>元，其中占捐赠收入总额</w:t>
      </w:r>
      <w:r>
        <w:rPr>
          <w:rFonts w:eastAsia="仿宋"/>
          <w:color w:val="000000" w:themeColor="text1"/>
          <w:spacing w:val="10"/>
          <w:sz w:val="24"/>
          <w:szCs w:val="24"/>
        </w:rPr>
        <w:t>5%</w:t>
      </w:r>
      <w:r>
        <w:rPr>
          <w:rFonts w:eastAsia="仿宋"/>
          <w:color w:val="000000" w:themeColor="text1"/>
          <w:spacing w:val="10"/>
          <w:sz w:val="24"/>
          <w:szCs w:val="24"/>
        </w:rPr>
        <w:t>以上或者</w:t>
      </w:r>
      <w:r>
        <w:rPr>
          <w:rFonts w:eastAsia="仿宋"/>
          <w:color w:val="000000" w:themeColor="text1"/>
          <w:spacing w:val="10"/>
          <w:sz w:val="24"/>
          <w:szCs w:val="24"/>
        </w:rPr>
        <w:t>500</w:t>
      </w:r>
      <w:r>
        <w:rPr>
          <w:rFonts w:eastAsia="仿宋"/>
          <w:color w:val="000000" w:themeColor="text1"/>
          <w:spacing w:val="10"/>
          <w:sz w:val="24"/>
          <w:szCs w:val="24"/>
        </w:rPr>
        <w:t>万以上的捐赠单位或个人的大额捐赠收入列示如下：</w:t>
      </w:r>
    </w:p>
    <w:tbl>
      <w:tblPr>
        <w:tblW w:w="4999" w:type="pct"/>
        <w:jc w:val="center"/>
        <w:tblLook w:val="04A0"/>
      </w:tblPr>
      <w:tblGrid>
        <w:gridCol w:w="3157"/>
        <w:gridCol w:w="1490"/>
        <w:gridCol w:w="1432"/>
        <w:gridCol w:w="2435"/>
      </w:tblGrid>
      <w:tr w:rsidR="00AE3667">
        <w:trPr>
          <w:trHeight w:val="397"/>
          <w:jc w:val="center"/>
        </w:trPr>
        <w:tc>
          <w:tcPr>
            <w:tcW w:w="1854" w:type="pct"/>
            <w:vMerge w:val="restart"/>
            <w:tcBorders>
              <w:top w:val="single" w:sz="4" w:space="0" w:color="auto"/>
              <w:bottom w:val="dotted" w:sz="4" w:space="0" w:color="auto"/>
              <w:right w:val="dotted" w:sz="4" w:space="0" w:color="auto"/>
            </w:tcBorders>
            <w:vAlign w:val="center"/>
          </w:tcPr>
          <w:p w:rsidR="00AE3667" w:rsidRDefault="00BB0F23">
            <w:pPr>
              <w:adjustRightInd w:val="0"/>
              <w:snapToGrid w:val="0"/>
              <w:spacing w:line="360" w:lineRule="auto"/>
              <w:jc w:val="center"/>
              <w:rPr>
                <w:rFonts w:eastAsia="仿宋"/>
                <w:spacing w:val="10"/>
                <w:szCs w:val="21"/>
              </w:rPr>
            </w:pPr>
            <w:r>
              <w:rPr>
                <w:rFonts w:eastAsia="仿宋"/>
                <w:spacing w:val="10"/>
                <w:szCs w:val="21"/>
              </w:rPr>
              <w:t>捐赠人</w:t>
            </w:r>
          </w:p>
        </w:tc>
        <w:tc>
          <w:tcPr>
            <w:tcW w:w="1716" w:type="pct"/>
            <w:gridSpan w:val="2"/>
            <w:tcBorders>
              <w:top w:val="single" w:sz="4" w:space="0" w:color="auto"/>
              <w:left w:val="dotted" w:sz="4" w:space="0" w:color="auto"/>
              <w:bottom w:val="dotted" w:sz="4" w:space="0" w:color="auto"/>
              <w:right w:val="dotted" w:sz="4" w:space="0" w:color="auto"/>
            </w:tcBorders>
            <w:vAlign w:val="center"/>
          </w:tcPr>
          <w:p w:rsidR="00AE3667" w:rsidRDefault="00BB0F23">
            <w:pPr>
              <w:adjustRightInd w:val="0"/>
              <w:snapToGrid w:val="0"/>
              <w:spacing w:line="360" w:lineRule="auto"/>
              <w:jc w:val="center"/>
              <w:rPr>
                <w:rFonts w:eastAsia="仿宋"/>
                <w:spacing w:val="10"/>
                <w:szCs w:val="21"/>
              </w:rPr>
            </w:pPr>
            <w:r>
              <w:rPr>
                <w:rFonts w:eastAsia="仿宋"/>
                <w:spacing w:val="10"/>
                <w:szCs w:val="21"/>
              </w:rPr>
              <w:t>本年捐赠额（人民币元）</w:t>
            </w:r>
          </w:p>
        </w:tc>
        <w:tc>
          <w:tcPr>
            <w:tcW w:w="1430" w:type="pct"/>
            <w:vMerge w:val="restart"/>
            <w:tcBorders>
              <w:top w:val="single" w:sz="4" w:space="0" w:color="auto"/>
              <w:left w:val="dotted" w:sz="4" w:space="0" w:color="auto"/>
              <w:bottom w:val="dotted" w:sz="4" w:space="0" w:color="auto"/>
            </w:tcBorders>
            <w:vAlign w:val="center"/>
          </w:tcPr>
          <w:p w:rsidR="00AE3667" w:rsidRDefault="00BB0F23">
            <w:pPr>
              <w:adjustRightInd w:val="0"/>
              <w:snapToGrid w:val="0"/>
              <w:spacing w:line="360" w:lineRule="auto"/>
              <w:jc w:val="center"/>
              <w:rPr>
                <w:rFonts w:eastAsia="仿宋"/>
                <w:spacing w:val="10"/>
                <w:szCs w:val="21"/>
              </w:rPr>
            </w:pPr>
            <w:r>
              <w:rPr>
                <w:rFonts w:eastAsia="仿宋"/>
                <w:spacing w:val="10"/>
                <w:szCs w:val="21"/>
              </w:rPr>
              <w:t>用</w:t>
            </w:r>
            <w:r>
              <w:rPr>
                <w:rFonts w:eastAsia="仿宋"/>
                <w:spacing w:val="10"/>
                <w:szCs w:val="21"/>
              </w:rPr>
              <w:t xml:space="preserve">   </w:t>
            </w:r>
            <w:r>
              <w:rPr>
                <w:rFonts w:eastAsia="仿宋"/>
                <w:spacing w:val="10"/>
                <w:szCs w:val="21"/>
              </w:rPr>
              <w:t>途</w:t>
            </w:r>
          </w:p>
        </w:tc>
      </w:tr>
      <w:tr w:rsidR="00AE3667">
        <w:trPr>
          <w:trHeight w:val="397"/>
          <w:jc w:val="center"/>
        </w:trPr>
        <w:tc>
          <w:tcPr>
            <w:tcW w:w="1854" w:type="pct"/>
            <w:vMerge/>
            <w:tcBorders>
              <w:top w:val="single" w:sz="4" w:space="0" w:color="auto"/>
              <w:bottom w:val="dotted" w:sz="4" w:space="0" w:color="auto"/>
              <w:right w:val="dotted" w:sz="4" w:space="0" w:color="auto"/>
            </w:tcBorders>
            <w:vAlign w:val="center"/>
          </w:tcPr>
          <w:p w:rsidR="00AE3667" w:rsidRDefault="00AE3667">
            <w:pPr>
              <w:widowControl/>
              <w:spacing w:line="360" w:lineRule="auto"/>
              <w:jc w:val="left"/>
              <w:rPr>
                <w:rFonts w:eastAsia="仿宋"/>
                <w:color w:val="000000" w:themeColor="text1"/>
                <w:spacing w:val="10"/>
                <w:szCs w:val="21"/>
              </w:rPr>
            </w:pPr>
          </w:p>
        </w:tc>
        <w:tc>
          <w:tcPr>
            <w:tcW w:w="875"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spacing w:line="360" w:lineRule="auto"/>
              <w:jc w:val="center"/>
              <w:rPr>
                <w:rFonts w:eastAsia="仿宋"/>
                <w:spacing w:val="10"/>
                <w:szCs w:val="21"/>
              </w:rPr>
            </w:pPr>
            <w:r>
              <w:rPr>
                <w:rFonts w:eastAsia="仿宋"/>
                <w:spacing w:val="10"/>
                <w:szCs w:val="21"/>
              </w:rPr>
              <w:t>现</w:t>
            </w:r>
            <w:r>
              <w:rPr>
                <w:rFonts w:eastAsia="仿宋"/>
                <w:spacing w:val="10"/>
                <w:szCs w:val="21"/>
              </w:rPr>
              <w:t xml:space="preserve">  </w:t>
            </w:r>
            <w:r>
              <w:rPr>
                <w:rFonts w:eastAsia="仿宋"/>
                <w:spacing w:val="10"/>
                <w:szCs w:val="21"/>
              </w:rPr>
              <w:t>金</w:t>
            </w:r>
          </w:p>
        </w:tc>
        <w:tc>
          <w:tcPr>
            <w:tcW w:w="841"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spacing w:line="360" w:lineRule="auto"/>
              <w:jc w:val="center"/>
              <w:rPr>
                <w:rFonts w:eastAsia="仿宋"/>
                <w:spacing w:val="10"/>
                <w:szCs w:val="21"/>
              </w:rPr>
            </w:pPr>
            <w:r>
              <w:rPr>
                <w:rFonts w:eastAsia="仿宋"/>
                <w:spacing w:val="10"/>
                <w:szCs w:val="21"/>
              </w:rPr>
              <w:t>非现金</w:t>
            </w:r>
          </w:p>
        </w:tc>
        <w:tc>
          <w:tcPr>
            <w:tcW w:w="1430" w:type="pct"/>
            <w:vMerge/>
            <w:tcBorders>
              <w:top w:val="single" w:sz="4" w:space="0" w:color="auto"/>
              <w:left w:val="dotted" w:sz="4" w:space="0" w:color="auto"/>
              <w:bottom w:val="dotted" w:sz="4" w:space="0" w:color="auto"/>
            </w:tcBorders>
            <w:vAlign w:val="center"/>
          </w:tcPr>
          <w:p w:rsidR="00AE3667" w:rsidRDefault="00AE3667">
            <w:pPr>
              <w:widowControl/>
              <w:spacing w:line="360" w:lineRule="auto"/>
              <w:jc w:val="left"/>
              <w:rPr>
                <w:rFonts w:eastAsia="仿宋"/>
                <w:color w:val="000000" w:themeColor="text1"/>
                <w:spacing w:val="10"/>
                <w:szCs w:val="21"/>
              </w:rPr>
            </w:pPr>
          </w:p>
        </w:tc>
      </w:tr>
      <w:tr w:rsidR="00AE3667">
        <w:trPr>
          <w:trHeight w:val="397"/>
          <w:jc w:val="center"/>
        </w:trPr>
        <w:tc>
          <w:tcPr>
            <w:tcW w:w="1854" w:type="pct"/>
            <w:tcBorders>
              <w:top w:val="dotted" w:sz="4" w:space="0" w:color="auto"/>
              <w:bottom w:val="dotted" w:sz="4" w:space="0" w:color="auto"/>
              <w:right w:val="dotted" w:sz="4" w:space="0" w:color="auto"/>
            </w:tcBorders>
            <w:vAlign w:val="center"/>
          </w:tcPr>
          <w:p w:rsidR="00AE3667" w:rsidRDefault="00BB0F23">
            <w:pPr>
              <w:spacing w:line="360" w:lineRule="auto"/>
              <w:jc w:val="left"/>
              <w:rPr>
                <w:rFonts w:eastAsia="仿宋"/>
                <w:color w:val="000000" w:themeColor="text1"/>
                <w:szCs w:val="21"/>
              </w:rPr>
            </w:pPr>
            <w:r>
              <w:rPr>
                <w:rFonts w:eastAsia="仿宋"/>
                <w:color w:val="000000" w:themeColor="text1"/>
                <w:szCs w:val="21"/>
              </w:rPr>
              <w:t>阿斯利康（无锡）贸易有限公司</w:t>
            </w:r>
          </w:p>
        </w:tc>
        <w:tc>
          <w:tcPr>
            <w:tcW w:w="875" w:type="pct"/>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right"/>
              <w:rPr>
                <w:rFonts w:eastAsia="仿宋"/>
                <w:color w:val="000000"/>
                <w:szCs w:val="21"/>
              </w:rPr>
            </w:pPr>
            <w:r>
              <w:rPr>
                <w:rFonts w:eastAsia="仿宋"/>
                <w:color w:val="000000"/>
                <w:szCs w:val="21"/>
              </w:rPr>
              <w:t>5,196,319.90</w:t>
            </w:r>
          </w:p>
        </w:tc>
        <w:tc>
          <w:tcPr>
            <w:tcW w:w="841" w:type="pct"/>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right"/>
              <w:rPr>
                <w:rFonts w:eastAsia="仿宋"/>
              </w:rPr>
            </w:pPr>
            <w:r>
              <w:rPr>
                <w:rFonts w:eastAsia="仿宋"/>
              </w:rPr>
              <w:t>-</w:t>
            </w:r>
          </w:p>
        </w:tc>
        <w:tc>
          <w:tcPr>
            <w:tcW w:w="1430" w:type="pct"/>
            <w:tcBorders>
              <w:top w:val="dotted" w:sz="4" w:space="0" w:color="auto"/>
              <w:left w:val="dotted" w:sz="4" w:space="0" w:color="auto"/>
              <w:bottom w:val="dotted" w:sz="4" w:space="0" w:color="auto"/>
            </w:tcBorders>
            <w:vAlign w:val="center"/>
          </w:tcPr>
          <w:p w:rsidR="00AE3667" w:rsidRDefault="00BB0F23">
            <w:pPr>
              <w:spacing w:line="360" w:lineRule="auto"/>
              <w:jc w:val="center"/>
              <w:rPr>
                <w:rFonts w:eastAsia="仿宋"/>
                <w:szCs w:val="21"/>
              </w:rPr>
            </w:pPr>
            <w:r>
              <w:rPr>
                <w:rFonts w:eastAsia="仿宋"/>
                <w:szCs w:val="21"/>
              </w:rPr>
              <w:t>甄爱计划</w:t>
            </w:r>
          </w:p>
        </w:tc>
      </w:tr>
      <w:tr w:rsidR="00AE3667">
        <w:trPr>
          <w:trHeight w:val="397"/>
          <w:jc w:val="center"/>
        </w:trPr>
        <w:tc>
          <w:tcPr>
            <w:tcW w:w="1854" w:type="pct"/>
            <w:tcBorders>
              <w:top w:val="dotted" w:sz="4" w:space="0" w:color="auto"/>
              <w:bottom w:val="dotted" w:sz="4" w:space="0" w:color="auto"/>
              <w:right w:val="dotted" w:sz="4" w:space="0" w:color="auto"/>
            </w:tcBorders>
            <w:vAlign w:val="center"/>
          </w:tcPr>
          <w:p w:rsidR="00AE3667" w:rsidRDefault="00BB0F23">
            <w:pPr>
              <w:spacing w:line="360" w:lineRule="auto"/>
              <w:jc w:val="left"/>
              <w:rPr>
                <w:rFonts w:eastAsia="仿宋"/>
                <w:color w:val="000000" w:themeColor="text1"/>
                <w:szCs w:val="21"/>
              </w:rPr>
            </w:pPr>
            <w:r>
              <w:rPr>
                <w:rFonts w:eastAsia="仿宋"/>
                <w:color w:val="000000" w:themeColor="text1"/>
                <w:szCs w:val="21"/>
              </w:rPr>
              <w:t>上海罗氏制药有限公司</w:t>
            </w:r>
          </w:p>
        </w:tc>
        <w:tc>
          <w:tcPr>
            <w:tcW w:w="875" w:type="pct"/>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right"/>
              <w:rPr>
                <w:rFonts w:eastAsia="仿宋"/>
                <w:color w:val="000000"/>
                <w:szCs w:val="21"/>
              </w:rPr>
            </w:pPr>
            <w:r>
              <w:rPr>
                <w:rFonts w:eastAsia="仿宋"/>
                <w:color w:val="000000"/>
                <w:szCs w:val="21"/>
              </w:rPr>
              <w:t>4,275,255.60</w:t>
            </w:r>
          </w:p>
        </w:tc>
        <w:tc>
          <w:tcPr>
            <w:tcW w:w="841" w:type="pct"/>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right"/>
              <w:rPr>
                <w:rFonts w:eastAsia="仿宋"/>
              </w:rPr>
            </w:pPr>
            <w:r>
              <w:rPr>
                <w:rFonts w:eastAsia="仿宋"/>
              </w:rPr>
              <w:t>-</w:t>
            </w:r>
          </w:p>
        </w:tc>
        <w:tc>
          <w:tcPr>
            <w:tcW w:w="1430" w:type="pct"/>
            <w:tcBorders>
              <w:top w:val="dotted" w:sz="4" w:space="0" w:color="auto"/>
              <w:left w:val="dotted" w:sz="4" w:space="0" w:color="auto"/>
              <w:bottom w:val="dotted" w:sz="4" w:space="0" w:color="auto"/>
            </w:tcBorders>
            <w:vAlign w:val="center"/>
          </w:tcPr>
          <w:p w:rsidR="00AE3667" w:rsidRDefault="00BB0F23">
            <w:pPr>
              <w:adjustRightInd w:val="0"/>
              <w:snapToGrid w:val="0"/>
              <w:spacing w:line="360" w:lineRule="auto"/>
              <w:ind w:rightChars="-29" w:right="-61"/>
              <w:jc w:val="center"/>
              <w:rPr>
                <w:rFonts w:eastAsia="仿宋"/>
                <w:color w:val="000000" w:themeColor="text1"/>
                <w:szCs w:val="21"/>
              </w:rPr>
            </w:pPr>
            <w:r>
              <w:rPr>
                <w:rFonts w:eastAsia="仿宋"/>
                <w:color w:val="000000" w:themeColor="text1"/>
                <w:szCs w:val="21"/>
              </w:rPr>
              <w:t>2020</w:t>
            </w:r>
            <w:r>
              <w:rPr>
                <w:rFonts w:eastAsia="仿宋"/>
                <w:color w:val="000000" w:themeColor="text1"/>
                <w:szCs w:val="21"/>
              </w:rPr>
              <w:t>患者教育项目</w:t>
            </w:r>
          </w:p>
        </w:tc>
      </w:tr>
      <w:tr w:rsidR="00AE3667">
        <w:trPr>
          <w:trHeight w:val="397"/>
          <w:jc w:val="center"/>
        </w:trPr>
        <w:tc>
          <w:tcPr>
            <w:tcW w:w="1854" w:type="pct"/>
            <w:tcBorders>
              <w:top w:val="dotted" w:sz="4" w:space="0" w:color="auto"/>
              <w:bottom w:val="dotted" w:sz="4" w:space="0" w:color="auto"/>
              <w:right w:val="dotted" w:sz="4" w:space="0" w:color="auto"/>
            </w:tcBorders>
            <w:vAlign w:val="center"/>
          </w:tcPr>
          <w:p w:rsidR="00AE3667" w:rsidRDefault="00BB0F23">
            <w:pPr>
              <w:spacing w:line="360" w:lineRule="auto"/>
              <w:jc w:val="left"/>
              <w:rPr>
                <w:rFonts w:eastAsia="仿宋"/>
                <w:color w:val="000000" w:themeColor="text1"/>
                <w:szCs w:val="21"/>
              </w:rPr>
            </w:pPr>
            <w:r>
              <w:rPr>
                <w:rFonts w:eastAsia="仿宋"/>
                <w:color w:val="000000" w:themeColor="text1"/>
                <w:szCs w:val="21"/>
              </w:rPr>
              <w:t>阿斯利康制药有限公司</w:t>
            </w:r>
          </w:p>
        </w:tc>
        <w:tc>
          <w:tcPr>
            <w:tcW w:w="875" w:type="pct"/>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right"/>
              <w:rPr>
                <w:rFonts w:eastAsia="仿宋"/>
                <w:color w:val="000000"/>
                <w:szCs w:val="21"/>
              </w:rPr>
            </w:pPr>
            <w:r>
              <w:rPr>
                <w:rFonts w:eastAsia="仿宋"/>
                <w:color w:val="000000"/>
                <w:szCs w:val="21"/>
              </w:rPr>
              <w:t>2,711,749.11</w:t>
            </w:r>
          </w:p>
        </w:tc>
        <w:tc>
          <w:tcPr>
            <w:tcW w:w="841" w:type="pct"/>
            <w:tcBorders>
              <w:top w:val="dotted" w:sz="4" w:space="0" w:color="auto"/>
              <w:left w:val="dotted" w:sz="4" w:space="0" w:color="auto"/>
              <w:bottom w:val="dotted" w:sz="4" w:space="0" w:color="auto"/>
              <w:right w:val="dotted" w:sz="4" w:space="0" w:color="auto"/>
            </w:tcBorders>
            <w:vAlign w:val="center"/>
          </w:tcPr>
          <w:p w:rsidR="00AE3667" w:rsidRDefault="00BB0F23">
            <w:pPr>
              <w:spacing w:line="360" w:lineRule="auto"/>
              <w:jc w:val="right"/>
              <w:rPr>
                <w:rFonts w:eastAsia="仿宋"/>
              </w:rPr>
            </w:pPr>
            <w:r>
              <w:rPr>
                <w:rFonts w:eastAsia="仿宋"/>
              </w:rPr>
              <w:t>-</w:t>
            </w:r>
          </w:p>
        </w:tc>
        <w:tc>
          <w:tcPr>
            <w:tcW w:w="1430" w:type="pct"/>
            <w:tcBorders>
              <w:top w:val="dotted" w:sz="4" w:space="0" w:color="auto"/>
              <w:left w:val="dotted" w:sz="4" w:space="0" w:color="auto"/>
              <w:bottom w:val="dotted" w:sz="4" w:space="0" w:color="auto"/>
            </w:tcBorders>
            <w:vAlign w:val="center"/>
          </w:tcPr>
          <w:p w:rsidR="00AE3667" w:rsidRDefault="00BB0F23">
            <w:pPr>
              <w:adjustRightInd w:val="0"/>
              <w:snapToGrid w:val="0"/>
              <w:spacing w:line="360" w:lineRule="auto"/>
              <w:ind w:rightChars="-29" w:right="-61"/>
              <w:jc w:val="center"/>
              <w:rPr>
                <w:rFonts w:eastAsia="仿宋"/>
                <w:color w:val="000000" w:themeColor="text1"/>
                <w:szCs w:val="21"/>
              </w:rPr>
            </w:pPr>
            <w:r>
              <w:rPr>
                <w:rFonts w:eastAsia="仿宋"/>
                <w:color w:val="000000" w:themeColor="text1"/>
                <w:szCs w:val="21"/>
              </w:rPr>
              <w:t>爱携航患者关爱行动</w:t>
            </w:r>
          </w:p>
        </w:tc>
      </w:tr>
      <w:tr w:rsidR="00AE3667">
        <w:trPr>
          <w:trHeight w:val="397"/>
          <w:jc w:val="center"/>
        </w:trPr>
        <w:tc>
          <w:tcPr>
            <w:tcW w:w="1854" w:type="pct"/>
            <w:tcBorders>
              <w:top w:val="dotted" w:sz="4" w:space="0" w:color="auto"/>
              <w:bottom w:val="single" w:sz="4" w:space="0" w:color="auto"/>
              <w:right w:val="dotted" w:sz="4" w:space="0" w:color="auto"/>
            </w:tcBorders>
            <w:vAlign w:val="center"/>
          </w:tcPr>
          <w:p w:rsidR="00AE3667" w:rsidRDefault="00BB0F23">
            <w:pPr>
              <w:adjustRightInd w:val="0"/>
              <w:snapToGrid w:val="0"/>
              <w:spacing w:line="360" w:lineRule="auto"/>
              <w:jc w:val="center"/>
              <w:rPr>
                <w:rFonts w:eastAsia="仿宋"/>
                <w:b/>
                <w:bCs/>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875" w:type="pct"/>
            <w:tcBorders>
              <w:top w:val="dotted" w:sz="4" w:space="0" w:color="auto"/>
              <w:left w:val="dotted" w:sz="4" w:space="0" w:color="auto"/>
              <w:bottom w:val="single" w:sz="4" w:space="0" w:color="auto"/>
              <w:right w:val="dotted" w:sz="4" w:space="0" w:color="auto"/>
            </w:tcBorders>
            <w:vAlign w:val="center"/>
          </w:tcPr>
          <w:p w:rsidR="00AE3667" w:rsidRDefault="00BB0F23">
            <w:pPr>
              <w:spacing w:line="360" w:lineRule="auto"/>
              <w:jc w:val="right"/>
              <w:rPr>
                <w:rFonts w:eastAsia="仿宋"/>
                <w:b/>
                <w:color w:val="000000"/>
                <w:szCs w:val="21"/>
              </w:rPr>
            </w:pPr>
            <w:r>
              <w:rPr>
                <w:rFonts w:eastAsia="仿宋"/>
                <w:b/>
                <w:color w:val="000000"/>
                <w:szCs w:val="21"/>
              </w:rPr>
              <w:t>12,183,324.61</w:t>
            </w:r>
          </w:p>
        </w:tc>
        <w:tc>
          <w:tcPr>
            <w:tcW w:w="841" w:type="pct"/>
            <w:tcBorders>
              <w:top w:val="dotted" w:sz="4" w:space="0" w:color="auto"/>
              <w:left w:val="dotted" w:sz="4" w:space="0" w:color="auto"/>
              <w:bottom w:val="single" w:sz="4" w:space="0" w:color="auto"/>
              <w:right w:val="dotted" w:sz="4" w:space="0" w:color="auto"/>
            </w:tcBorders>
            <w:vAlign w:val="center"/>
          </w:tcPr>
          <w:p w:rsidR="00AE3667" w:rsidRDefault="00BB0F23">
            <w:pPr>
              <w:spacing w:line="360" w:lineRule="auto"/>
              <w:jc w:val="right"/>
              <w:rPr>
                <w:rFonts w:eastAsia="仿宋"/>
              </w:rPr>
            </w:pPr>
            <w:r>
              <w:rPr>
                <w:rFonts w:eastAsia="仿宋"/>
              </w:rPr>
              <w:t>-</w:t>
            </w:r>
          </w:p>
        </w:tc>
        <w:tc>
          <w:tcPr>
            <w:tcW w:w="1430" w:type="pct"/>
            <w:tcBorders>
              <w:top w:val="dotted" w:sz="4" w:space="0" w:color="auto"/>
              <w:left w:val="dotted" w:sz="4" w:space="0" w:color="auto"/>
              <w:bottom w:val="single" w:sz="4" w:space="0" w:color="auto"/>
            </w:tcBorders>
            <w:vAlign w:val="center"/>
          </w:tcPr>
          <w:p w:rsidR="00AE3667" w:rsidRDefault="00BB0F23">
            <w:pPr>
              <w:adjustRightInd w:val="0"/>
              <w:snapToGrid w:val="0"/>
              <w:spacing w:line="360" w:lineRule="auto"/>
              <w:jc w:val="center"/>
              <w:rPr>
                <w:rFonts w:eastAsia="仿宋"/>
                <w:b/>
                <w:bCs/>
                <w:color w:val="000000" w:themeColor="text1"/>
                <w:spacing w:val="10"/>
                <w:szCs w:val="21"/>
              </w:rPr>
            </w:pPr>
            <w:r>
              <w:rPr>
                <w:rFonts w:eastAsia="仿宋"/>
                <w:b/>
                <w:bCs/>
                <w:color w:val="000000"/>
                <w:szCs w:val="21"/>
              </w:rPr>
              <w:t>—</w:t>
            </w:r>
          </w:p>
        </w:tc>
      </w:tr>
    </w:tbl>
    <w:p w:rsidR="00AE3667" w:rsidRDefault="00BB0F23" w:rsidP="00BB0F23">
      <w:pPr>
        <w:adjustRightInd w:val="0"/>
        <w:snapToGrid w:val="0"/>
        <w:spacing w:before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（三）重大公益慈善项目收支明细表</w:t>
      </w:r>
      <w:r>
        <w:rPr>
          <w:rFonts w:eastAsia="仿宋"/>
          <w:b/>
          <w:bCs/>
          <w:color w:val="000000" w:themeColor="text1"/>
          <w:spacing w:val="10"/>
          <w:sz w:val="24"/>
          <w:szCs w:val="24"/>
        </w:rPr>
        <w:t xml:space="preserve">   </w:t>
      </w:r>
    </w:p>
    <w:tbl>
      <w:tblPr>
        <w:tblW w:w="4998" w:type="pct"/>
        <w:jc w:val="center"/>
        <w:tblLook w:val="04A0"/>
      </w:tblPr>
      <w:tblGrid>
        <w:gridCol w:w="1240"/>
        <w:gridCol w:w="477"/>
        <w:gridCol w:w="1102"/>
        <w:gridCol w:w="1313"/>
        <w:gridCol w:w="936"/>
        <w:gridCol w:w="1439"/>
        <w:gridCol w:w="671"/>
        <w:gridCol w:w="1335"/>
      </w:tblGrid>
      <w:tr w:rsidR="00AE3667">
        <w:trPr>
          <w:trHeight w:val="397"/>
          <w:jc w:val="center"/>
        </w:trPr>
        <w:tc>
          <w:tcPr>
            <w:tcW w:w="728" w:type="pct"/>
            <w:vMerge w:val="restart"/>
            <w:tcBorders>
              <w:top w:val="single" w:sz="4" w:space="0" w:color="auto"/>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项目名称</w:t>
            </w:r>
          </w:p>
        </w:tc>
        <w:tc>
          <w:tcPr>
            <w:tcW w:w="280" w:type="pct"/>
            <w:vMerge w:val="restart"/>
            <w:tcBorders>
              <w:top w:val="single"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收入</w:t>
            </w:r>
          </w:p>
        </w:tc>
        <w:tc>
          <w:tcPr>
            <w:tcW w:w="3991" w:type="pct"/>
            <w:gridSpan w:val="6"/>
            <w:tcBorders>
              <w:top w:val="single" w:sz="4" w:space="0" w:color="auto"/>
              <w:left w:val="dotted" w:sz="4" w:space="0" w:color="auto"/>
              <w:bottom w:val="dotted" w:sz="4" w:space="0" w:color="auto"/>
            </w:tcBorders>
            <w:vAlign w:val="center"/>
          </w:tcPr>
          <w:p w:rsidR="00AE3667" w:rsidRDefault="00BB0F23">
            <w:pPr>
              <w:jc w:val="center"/>
              <w:rPr>
                <w:rFonts w:eastAsia="仿宋"/>
                <w:color w:val="000000"/>
                <w:szCs w:val="21"/>
              </w:rPr>
            </w:pPr>
            <w:r>
              <w:rPr>
                <w:rFonts w:eastAsia="仿宋"/>
                <w:color w:val="000000"/>
                <w:szCs w:val="21"/>
              </w:rPr>
              <w:t>支出</w:t>
            </w:r>
          </w:p>
        </w:tc>
      </w:tr>
      <w:tr w:rsidR="00AE3667">
        <w:trPr>
          <w:trHeight w:val="397"/>
          <w:jc w:val="center"/>
        </w:trPr>
        <w:tc>
          <w:tcPr>
            <w:tcW w:w="728" w:type="pct"/>
            <w:vMerge/>
            <w:tcBorders>
              <w:top w:val="single" w:sz="4" w:space="0" w:color="auto"/>
              <w:bottom w:val="dotted" w:sz="4" w:space="0" w:color="auto"/>
              <w:right w:val="dotted" w:sz="4" w:space="0" w:color="auto"/>
            </w:tcBorders>
            <w:vAlign w:val="center"/>
          </w:tcPr>
          <w:p w:rsidR="00AE3667" w:rsidRDefault="00AE3667">
            <w:pPr>
              <w:jc w:val="center"/>
              <w:rPr>
                <w:rFonts w:eastAsia="仿宋"/>
                <w:color w:val="000000"/>
                <w:szCs w:val="21"/>
              </w:rPr>
            </w:pPr>
          </w:p>
        </w:tc>
        <w:tc>
          <w:tcPr>
            <w:tcW w:w="280" w:type="pct"/>
            <w:vMerge/>
            <w:tcBorders>
              <w:top w:val="single" w:sz="4" w:space="0" w:color="auto"/>
              <w:left w:val="dotted" w:sz="4" w:space="0" w:color="auto"/>
              <w:bottom w:val="dotted" w:sz="4" w:space="0" w:color="auto"/>
              <w:right w:val="dotted" w:sz="4" w:space="0" w:color="auto"/>
            </w:tcBorders>
            <w:vAlign w:val="center"/>
          </w:tcPr>
          <w:p w:rsidR="00AE3667" w:rsidRDefault="00AE3667">
            <w:pPr>
              <w:jc w:val="center"/>
              <w:rPr>
                <w:rFonts w:eastAsia="仿宋"/>
                <w:color w:val="000000"/>
                <w:szCs w:val="21"/>
              </w:rPr>
            </w:pPr>
          </w:p>
        </w:tc>
        <w:tc>
          <w:tcPr>
            <w:tcW w:w="647" w:type="pct"/>
            <w:tcBorders>
              <w:top w:val="dotted" w:sz="4" w:space="0" w:color="auto"/>
              <w:left w:val="dotted" w:sz="4" w:space="0" w:color="auto"/>
              <w:bottom w:val="dotted" w:sz="4" w:space="0" w:color="auto"/>
              <w:right w:val="dotted" w:sz="4" w:space="0" w:color="auto"/>
            </w:tcBorders>
            <w:vAlign w:val="center"/>
          </w:tcPr>
          <w:p w:rsidR="00AE3667" w:rsidRDefault="00BB0F23">
            <w:pPr>
              <w:jc w:val="center"/>
              <w:rPr>
                <w:rFonts w:eastAsia="仿宋"/>
                <w:color w:val="000000"/>
                <w:szCs w:val="21"/>
              </w:rPr>
            </w:pPr>
            <w:r>
              <w:rPr>
                <w:rFonts w:eastAsia="仿宋"/>
                <w:color w:val="000000"/>
                <w:szCs w:val="21"/>
              </w:rPr>
              <w:t>直接或委托其他组织资助给受益人的款物</w:t>
            </w:r>
          </w:p>
        </w:tc>
        <w:tc>
          <w:tcPr>
            <w:tcW w:w="771"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color w:val="000000"/>
                <w:szCs w:val="21"/>
              </w:rPr>
            </w:pPr>
            <w:r>
              <w:rPr>
                <w:rFonts w:eastAsia="仿宋"/>
                <w:color w:val="000000"/>
                <w:szCs w:val="21"/>
              </w:rPr>
              <w:t>为提供慈善服务和实施慈善项目发生的人员报酬、志愿者补贴和保险</w:t>
            </w:r>
          </w:p>
        </w:tc>
        <w:tc>
          <w:tcPr>
            <w:tcW w:w="550"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color w:val="000000"/>
                <w:szCs w:val="21"/>
              </w:rPr>
            </w:pPr>
            <w:r>
              <w:rPr>
                <w:rFonts w:eastAsia="仿宋"/>
                <w:color w:val="000000"/>
                <w:szCs w:val="21"/>
              </w:rPr>
              <w:t>使用房屋、设备、物资</w:t>
            </w:r>
            <w:r>
              <w:rPr>
                <w:rFonts w:eastAsia="仿宋"/>
                <w:color w:val="000000"/>
                <w:szCs w:val="21"/>
              </w:rPr>
              <w:t xml:space="preserve"> </w:t>
            </w:r>
            <w:r>
              <w:rPr>
                <w:rFonts w:eastAsia="仿宋"/>
                <w:color w:val="000000"/>
                <w:szCs w:val="21"/>
              </w:rPr>
              <w:t>发生的相关费用</w:t>
            </w:r>
          </w:p>
        </w:tc>
        <w:tc>
          <w:tcPr>
            <w:tcW w:w="845"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color w:val="000000"/>
                <w:szCs w:val="21"/>
              </w:rPr>
            </w:pPr>
            <w:r>
              <w:rPr>
                <w:rFonts w:eastAsia="仿宋"/>
                <w:color w:val="000000"/>
                <w:szCs w:val="21"/>
              </w:rPr>
              <w:t>为管理慈善项目发生的差旅、物流、交通、会议、培训、审计、评估等费用</w:t>
            </w:r>
          </w:p>
        </w:tc>
        <w:tc>
          <w:tcPr>
            <w:tcW w:w="394" w:type="pct"/>
            <w:tcBorders>
              <w:top w:val="dotted" w:sz="4" w:space="0" w:color="auto"/>
              <w:left w:val="dotted" w:sz="4" w:space="0" w:color="auto"/>
              <w:bottom w:val="dotted" w:sz="4" w:space="0" w:color="auto"/>
              <w:right w:val="dotted" w:sz="4" w:space="0" w:color="auto"/>
            </w:tcBorders>
            <w:vAlign w:val="center"/>
          </w:tcPr>
          <w:p w:rsidR="00AE3667" w:rsidRDefault="00BB0F23">
            <w:pPr>
              <w:adjustRightInd w:val="0"/>
              <w:snapToGrid w:val="0"/>
              <w:jc w:val="center"/>
              <w:rPr>
                <w:rFonts w:eastAsia="仿宋"/>
                <w:color w:val="000000"/>
                <w:szCs w:val="21"/>
              </w:rPr>
            </w:pPr>
            <w:r>
              <w:rPr>
                <w:rFonts w:eastAsia="仿宋"/>
                <w:color w:val="000000"/>
                <w:szCs w:val="21"/>
              </w:rPr>
              <w:t>其他</w:t>
            </w:r>
          </w:p>
          <w:p w:rsidR="00AE3667" w:rsidRDefault="00BB0F23">
            <w:pPr>
              <w:adjustRightInd w:val="0"/>
              <w:snapToGrid w:val="0"/>
              <w:jc w:val="center"/>
              <w:rPr>
                <w:rFonts w:eastAsia="仿宋"/>
                <w:color w:val="000000"/>
                <w:szCs w:val="21"/>
              </w:rPr>
            </w:pPr>
            <w:r>
              <w:rPr>
                <w:rFonts w:eastAsia="仿宋"/>
                <w:color w:val="000000"/>
                <w:szCs w:val="21"/>
              </w:rPr>
              <w:t>费用</w:t>
            </w:r>
          </w:p>
          <w:p w:rsidR="00AE3667" w:rsidRDefault="00AE3667">
            <w:pPr>
              <w:adjustRightInd w:val="0"/>
              <w:snapToGrid w:val="0"/>
              <w:jc w:val="center"/>
              <w:rPr>
                <w:rFonts w:eastAsia="仿宋"/>
                <w:color w:val="000000"/>
                <w:szCs w:val="21"/>
              </w:rPr>
            </w:pPr>
          </w:p>
        </w:tc>
        <w:tc>
          <w:tcPr>
            <w:tcW w:w="782" w:type="pct"/>
            <w:tcBorders>
              <w:top w:val="dotted" w:sz="4" w:space="0" w:color="auto"/>
              <w:left w:val="dotted" w:sz="4" w:space="0" w:color="auto"/>
              <w:bottom w:val="dotted" w:sz="4" w:space="0" w:color="auto"/>
            </w:tcBorders>
            <w:vAlign w:val="center"/>
          </w:tcPr>
          <w:p w:rsidR="00AE3667" w:rsidRDefault="00BB0F23">
            <w:pPr>
              <w:ind w:firstLineChars="100" w:firstLine="210"/>
              <w:jc w:val="center"/>
              <w:rPr>
                <w:rFonts w:eastAsia="仿宋"/>
                <w:color w:val="000000"/>
                <w:szCs w:val="21"/>
              </w:rPr>
            </w:pPr>
            <w:r>
              <w:rPr>
                <w:rFonts w:eastAsia="仿宋"/>
                <w:color w:val="000000"/>
                <w:szCs w:val="21"/>
              </w:rPr>
              <w:t>总计</w:t>
            </w:r>
          </w:p>
        </w:tc>
      </w:tr>
      <w:tr w:rsidR="00AE3667">
        <w:trPr>
          <w:trHeight w:val="397"/>
          <w:jc w:val="center"/>
        </w:trPr>
        <w:tc>
          <w:tcPr>
            <w:tcW w:w="728" w:type="pct"/>
            <w:tcBorders>
              <w:top w:val="dotted" w:sz="4" w:space="0" w:color="auto"/>
              <w:bottom w:val="dotted" w:sz="4" w:space="0" w:color="auto"/>
              <w:right w:val="dotted" w:sz="4" w:space="0" w:color="auto"/>
            </w:tcBorders>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甄爱计划</w:t>
            </w:r>
          </w:p>
        </w:tc>
        <w:tc>
          <w:tcPr>
            <w:tcW w:w="280"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adjustRightInd w:val="0"/>
              <w:snapToGrid w:val="0"/>
              <w:ind w:rightChars="-3" w:right="-6"/>
              <w:jc w:val="right"/>
              <w:rPr>
                <w:rFonts w:eastAsia="仿宋"/>
                <w:color w:val="000000" w:themeColor="text1"/>
                <w:spacing w:val="10"/>
                <w:kern w:val="0"/>
                <w:szCs w:val="21"/>
              </w:rPr>
            </w:pPr>
            <w:r>
              <w:rPr>
                <w:rFonts w:eastAsia="仿宋"/>
                <w:color w:val="000000" w:themeColor="text1"/>
                <w:spacing w:val="10"/>
                <w:kern w:val="0"/>
                <w:szCs w:val="21"/>
              </w:rPr>
              <w:t>-</w:t>
            </w:r>
          </w:p>
        </w:tc>
        <w:tc>
          <w:tcPr>
            <w:tcW w:w="647"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w:t>
            </w:r>
          </w:p>
        </w:tc>
        <w:tc>
          <w:tcPr>
            <w:tcW w:w="771"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w:t>
            </w:r>
          </w:p>
        </w:tc>
        <w:tc>
          <w:tcPr>
            <w:tcW w:w="55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w:t>
            </w:r>
          </w:p>
        </w:tc>
        <w:tc>
          <w:tcPr>
            <w:tcW w:w="84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3,529,038.28</w:t>
            </w:r>
          </w:p>
        </w:tc>
        <w:tc>
          <w:tcPr>
            <w:tcW w:w="394"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w:t>
            </w:r>
          </w:p>
        </w:tc>
        <w:tc>
          <w:tcPr>
            <w:tcW w:w="782" w:type="pct"/>
            <w:tcBorders>
              <w:top w:val="dotted" w:sz="4" w:space="0" w:color="auto"/>
              <w:left w:val="dotted" w:sz="4" w:space="0" w:color="auto"/>
              <w:bottom w:val="dotted" w:sz="4" w:space="0" w:color="auto"/>
            </w:tcBorders>
            <w:vAlign w:val="center"/>
          </w:tcPr>
          <w:p w:rsidR="00AE3667" w:rsidRDefault="00BB0F23">
            <w:pPr>
              <w:jc w:val="right"/>
              <w:rPr>
                <w:rFonts w:eastAsia="仿宋"/>
                <w:color w:val="000000"/>
                <w:szCs w:val="21"/>
              </w:rPr>
            </w:pPr>
            <w:r>
              <w:rPr>
                <w:rFonts w:eastAsia="仿宋"/>
                <w:color w:val="000000"/>
                <w:szCs w:val="21"/>
              </w:rPr>
              <w:t>3,529,038.28</w:t>
            </w:r>
          </w:p>
        </w:tc>
      </w:tr>
      <w:tr w:rsidR="00AE3667">
        <w:trPr>
          <w:trHeight w:val="397"/>
          <w:jc w:val="center"/>
        </w:trPr>
        <w:tc>
          <w:tcPr>
            <w:tcW w:w="728" w:type="pct"/>
            <w:tcBorders>
              <w:top w:val="dotted" w:sz="4" w:space="0" w:color="auto"/>
              <w:bottom w:val="dotted" w:sz="4" w:space="0" w:color="auto"/>
              <w:right w:val="dotted" w:sz="4" w:space="0" w:color="auto"/>
            </w:tcBorders>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2020</w:t>
            </w:r>
            <w:r>
              <w:rPr>
                <w:rFonts w:eastAsia="仿宋"/>
                <w:color w:val="000000" w:themeColor="text1"/>
                <w:spacing w:val="10"/>
                <w:kern w:val="0"/>
                <w:szCs w:val="21"/>
              </w:rPr>
              <w:t>患者教育项目</w:t>
            </w:r>
          </w:p>
        </w:tc>
        <w:tc>
          <w:tcPr>
            <w:tcW w:w="280"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adjustRightInd w:val="0"/>
              <w:snapToGrid w:val="0"/>
              <w:ind w:rightChars="-3" w:right="-6"/>
              <w:jc w:val="right"/>
              <w:rPr>
                <w:rFonts w:eastAsia="仿宋"/>
                <w:color w:val="000000" w:themeColor="text1"/>
                <w:spacing w:val="10"/>
                <w:kern w:val="0"/>
                <w:szCs w:val="21"/>
              </w:rPr>
            </w:pPr>
            <w:r>
              <w:rPr>
                <w:rFonts w:eastAsia="仿宋"/>
                <w:color w:val="000000" w:themeColor="text1"/>
                <w:spacing w:val="10"/>
                <w:kern w:val="0"/>
                <w:szCs w:val="21"/>
              </w:rPr>
              <w:t>-</w:t>
            </w:r>
          </w:p>
        </w:tc>
        <w:tc>
          <w:tcPr>
            <w:tcW w:w="647"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w:t>
            </w:r>
          </w:p>
        </w:tc>
        <w:tc>
          <w:tcPr>
            <w:tcW w:w="77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center"/>
              <w:rPr>
                <w:rFonts w:eastAsia="仿宋"/>
                <w:color w:val="000000"/>
                <w:szCs w:val="21"/>
              </w:rPr>
            </w:pPr>
            <w:r>
              <w:rPr>
                <w:rFonts w:eastAsia="仿宋"/>
                <w:color w:val="000000"/>
                <w:szCs w:val="21"/>
              </w:rPr>
              <w:t>-</w:t>
            </w:r>
          </w:p>
        </w:tc>
        <w:tc>
          <w:tcPr>
            <w:tcW w:w="55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w:t>
            </w:r>
          </w:p>
        </w:tc>
        <w:tc>
          <w:tcPr>
            <w:tcW w:w="84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2,901,828.40</w:t>
            </w:r>
          </w:p>
        </w:tc>
        <w:tc>
          <w:tcPr>
            <w:tcW w:w="394"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center"/>
              <w:rPr>
                <w:rFonts w:eastAsia="仿宋"/>
                <w:color w:val="000000"/>
                <w:szCs w:val="21"/>
              </w:rPr>
            </w:pPr>
            <w:r>
              <w:rPr>
                <w:rFonts w:eastAsia="仿宋"/>
                <w:color w:val="000000"/>
                <w:szCs w:val="21"/>
              </w:rPr>
              <w:t>-</w:t>
            </w:r>
          </w:p>
        </w:tc>
        <w:tc>
          <w:tcPr>
            <w:tcW w:w="782" w:type="pct"/>
            <w:tcBorders>
              <w:top w:val="dotted" w:sz="4" w:space="0" w:color="auto"/>
              <w:left w:val="dotted" w:sz="4" w:space="0" w:color="auto"/>
              <w:bottom w:val="dotted" w:sz="4" w:space="0" w:color="auto"/>
            </w:tcBorders>
            <w:vAlign w:val="center"/>
          </w:tcPr>
          <w:p w:rsidR="00AE3667" w:rsidRDefault="00BB0F23">
            <w:pPr>
              <w:widowControl/>
              <w:jc w:val="right"/>
              <w:textAlignment w:val="center"/>
              <w:rPr>
                <w:rFonts w:eastAsia="仿宋"/>
                <w:color w:val="000000"/>
                <w:szCs w:val="21"/>
              </w:rPr>
            </w:pPr>
            <w:r>
              <w:rPr>
                <w:rFonts w:eastAsia="仿宋"/>
                <w:color w:val="000000"/>
                <w:szCs w:val="21"/>
              </w:rPr>
              <w:t>2,901,828.40</w:t>
            </w:r>
          </w:p>
        </w:tc>
      </w:tr>
      <w:tr w:rsidR="00AE3667">
        <w:trPr>
          <w:trHeight w:val="397"/>
          <w:jc w:val="center"/>
        </w:trPr>
        <w:tc>
          <w:tcPr>
            <w:tcW w:w="728" w:type="pct"/>
            <w:tcBorders>
              <w:top w:val="dotted" w:sz="4" w:space="0" w:color="auto"/>
              <w:bottom w:val="dotted" w:sz="4" w:space="0" w:color="auto"/>
              <w:right w:val="dotted" w:sz="4" w:space="0" w:color="auto"/>
            </w:tcBorders>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爱携航患者关爱行动</w:t>
            </w:r>
          </w:p>
        </w:tc>
        <w:tc>
          <w:tcPr>
            <w:tcW w:w="280"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adjustRightInd w:val="0"/>
              <w:snapToGrid w:val="0"/>
              <w:ind w:rightChars="-3" w:right="-6"/>
              <w:jc w:val="right"/>
              <w:rPr>
                <w:rFonts w:eastAsia="仿宋"/>
                <w:color w:val="000000" w:themeColor="text1"/>
                <w:spacing w:val="10"/>
                <w:kern w:val="0"/>
                <w:szCs w:val="21"/>
              </w:rPr>
            </w:pPr>
            <w:r>
              <w:rPr>
                <w:rFonts w:eastAsia="仿宋"/>
                <w:color w:val="000000" w:themeColor="text1"/>
                <w:spacing w:val="10"/>
                <w:kern w:val="0"/>
                <w:szCs w:val="21"/>
              </w:rPr>
              <w:t>-</w:t>
            </w:r>
          </w:p>
        </w:tc>
        <w:tc>
          <w:tcPr>
            <w:tcW w:w="647"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w:t>
            </w:r>
          </w:p>
        </w:tc>
        <w:tc>
          <w:tcPr>
            <w:tcW w:w="771"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bottom"/>
              <w:rPr>
                <w:rFonts w:eastAsia="仿宋"/>
                <w:color w:val="000000"/>
                <w:szCs w:val="21"/>
              </w:rPr>
            </w:pPr>
            <w:r>
              <w:rPr>
                <w:rFonts w:eastAsia="仿宋"/>
                <w:color w:val="000000"/>
                <w:szCs w:val="21"/>
              </w:rPr>
              <w:t>-</w:t>
            </w:r>
          </w:p>
        </w:tc>
        <w:tc>
          <w:tcPr>
            <w:tcW w:w="550"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w:t>
            </w:r>
          </w:p>
        </w:tc>
        <w:tc>
          <w:tcPr>
            <w:tcW w:w="845" w:type="pct"/>
            <w:tcBorders>
              <w:top w:val="dotted" w:sz="4" w:space="0" w:color="auto"/>
              <w:left w:val="dotted" w:sz="4" w:space="0" w:color="auto"/>
              <w:bottom w:val="dotted" w:sz="4" w:space="0" w:color="auto"/>
              <w:right w:val="dotted" w:sz="4" w:space="0" w:color="auto"/>
            </w:tcBorders>
            <w:vAlign w:val="center"/>
          </w:tcPr>
          <w:p w:rsidR="00AE3667" w:rsidRDefault="00BB0F23">
            <w:pPr>
              <w:jc w:val="right"/>
              <w:rPr>
                <w:rFonts w:eastAsia="仿宋"/>
                <w:color w:val="000000"/>
                <w:szCs w:val="21"/>
              </w:rPr>
            </w:pPr>
            <w:r>
              <w:rPr>
                <w:rFonts w:eastAsia="仿宋"/>
                <w:color w:val="000000"/>
                <w:szCs w:val="21"/>
              </w:rPr>
              <w:t>2,433,267.69</w:t>
            </w:r>
          </w:p>
        </w:tc>
        <w:tc>
          <w:tcPr>
            <w:tcW w:w="394" w:type="pct"/>
            <w:tcBorders>
              <w:top w:val="dotted" w:sz="4" w:space="0" w:color="auto"/>
              <w:left w:val="dotted" w:sz="4" w:space="0" w:color="auto"/>
              <w:bottom w:val="dotted" w:sz="4" w:space="0" w:color="auto"/>
              <w:right w:val="dotted" w:sz="4" w:space="0" w:color="auto"/>
            </w:tcBorders>
            <w:vAlign w:val="center"/>
          </w:tcPr>
          <w:p w:rsidR="00AE3667" w:rsidRDefault="00BB0F23">
            <w:pPr>
              <w:widowControl/>
              <w:jc w:val="right"/>
              <w:textAlignment w:val="bottom"/>
              <w:rPr>
                <w:rFonts w:eastAsia="仿宋"/>
                <w:color w:val="000000"/>
                <w:szCs w:val="21"/>
              </w:rPr>
            </w:pPr>
            <w:r>
              <w:rPr>
                <w:rFonts w:eastAsia="仿宋"/>
                <w:color w:val="000000"/>
                <w:szCs w:val="21"/>
              </w:rPr>
              <w:t>-</w:t>
            </w:r>
          </w:p>
        </w:tc>
        <w:tc>
          <w:tcPr>
            <w:tcW w:w="782" w:type="pct"/>
            <w:tcBorders>
              <w:top w:val="dotted" w:sz="4" w:space="0" w:color="auto"/>
              <w:left w:val="dotted" w:sz="4" w:space="0" w:color="auto"/>
              <w:bottom w:val="dotted" w:sz="4" w:space="0" w:color="auto"/>
            </w:tcBorders>
            <w:vAlign w:val="center"/>
          </w:tcPr>
          <w:p w:rsidR="00AE3667" w:rsidRDefault="00BB0F23">
            <w:pPr>
              <w:widowControl/>
              <w:jc w:val="right"/>
              <w:textAlignment w:val="center"/>
              <w:rPr>
                <w:rFonts w:eastAsia="仿宋"/>
                <w:color w:val="000000"/>
                <w:szCs w:val="21"/>
              </w:rPr>
            </w:pPr>
            <w:r>
              <w:rPr>
                <w:rFonts w:eastAsia="仿宋"/>
                <w:color w:val="000000"/>
                <w:szCs w:val="21"/>
              </w:rPr>
              <w:t>2,433,267.69</w:t>
            </w:r>
          </w:p>
        </w:tc>
      </w:tr>
      <w:tr w:rsidR="00AE3667">
        <w:trPr>
          <w:trHeight w:val="397"/>
          <w:jc w:val="center"/>
        </w:trPr>
        <w:tc>
          <w:tcPr>
            <w:tcW w:w="728" w:type="pct"/>
            <w:tcBorders>
              <w:top w:val="dotted" w:sz="4" w:space="0" w:color="auto"/>
              <w:bottom w:val="single" w:sz="4" w:space="0" w:color="auto"/>
              <w:right w:val="dotted" w:sz="4" w:space="0" w:color="auto"/>
            </w:tcBorders>
            <w:vAlign w:val="center"/>
          </w:tcPr>
          <w:p w:rsidR="00AE3667" w:rsidRDefault="00BB0F23">
            <w:pPr>
              <w:widowControl/>
              <w:adjustRightInd w:val="0"/>
              <w:snapToGrid w:val="0"/>
              <w:jc w:val="center"/>
              <w:rPr>
                <w:rFonts w:eastAsia="仿宋"/>
                <w:b/>
                <w:color w:val="000000" w:themeColor="text1"/>
                <w:spacing w:val="10"/>
                <w:kern w:val="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280" w:type="pct"/>
            <w:tcBorders>
              <w:top w:val="dotted" w:sz="4" w:space="0" w:color="auto"/>
              <w:left w:val="dotted" w:sz="4" w:space="0" w:color="auto"/>
              <w:bottom w:val="single" w:sz="4" w:space="0" w:color="auto"/>
              <w:right w:val="dotted" w:sz="4" w:space="0" w:color="auto"/>
            </w:tcBorders>
            <w:vAlign w:val="center"/>
          </w:tcPr>
          <w:p w:rsidR="00AE3667" w:rsidRDefault="00BB0F23">
            <w:pPr>
              <w:widowControl/>
              <w:adjustRightInd w:val="0"/>
              <w:snapToGrid w:val="0"/>
              <w:ind w:rightChars="-3" w:right="-6"/>
              <w:jc w:val="right"/>
              <w:rPr>
                <w:rFonts w:eastAsia="仿宋"/>
                <w:b/>
                <w:color w:val="000000" w:themeColor="text1"/>
                <w:spacing w:val="10"/>
                <w:kern w:val="0"/>
                <w:szCs w:val="21"/>
              </w:rPr>
            </w:pPr>
            <w:r>
              <w:rPr>
                <w:rFonts w:eastAsia="仿宋"/>
                <w:b/>
                <w:color w:val="000000" w:themeColor="text1"/>
                <w:spacing w:val="10"/>
                <w:kern w:val="0"/>
                <w:szCs w:val="21"/>
              </w:rPr>
              <w:t>-</w:t>
            </w:r>
          </w:p>
        </w:tc>
        <w:tc>
          <w:tcPr>
            <w:tcW w:w="647"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w:t>
            </w:r>
          </w:p>
        </w:tc>
        <w:tc>
          <w:tcPr>
            <w:tcW w:w="771"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w:t>
            </w:r>
          </w:p>
        </w:tc>
        <w:tc>
          <w:tcPr>
            <w:tcW w:w="550"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w:t>
            </w:r>
          </w:p>
        </w:tc>
        <w:tc>
          <w:tcPr>
            <w:tcW w:w="845"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8,864,134.37</w:t>
            </w:r>
          </w:p>
        </w:tc>
        <w:tc>
          <w:tcPr>
            <w:tcW w:w="394" w:type="pct"/>
            <w:tcBorders>
              <w:top w:val="dotted" w:sz="4" w:space="0" w:color="auto"/>
              <w:left w:val="dotted" w:sz="4" w:space="0" w:color="auto"/>
              <w:bottom w:val="single" w:sz="4" w:space="0" w:color="auto"/>
              <w:right w:val="dotted" w:sz="4" w:space="0" w:color="auto"/>
            </w:tcBorders>
            <w:vAlign w:val="center"/>
          </w:tcPr>
          <w:p w:rsidR="00AE3667" w:rsidRDefault="00BB0F23">
            <w:pPr>
              <w:jc w:val="right"/>
              <w:rPr>
                <w:rFonts w:eastAsia="仿宋"/>
                <w:b/>
                <w:color w:val="000000"/>
                <w:szCs w:val="21"/>
              </w:rPr>
            </w:pPr>
            <w:r>
              <w:rPr>
                <w:rFonts w:eastAsia="仿宋"/>
                <w:b/>
                <w:color w:val="000000"/>
                <w:szCs w:val="21"/>
              </w:rPr>
              <w:t>-</w:t>
            </w:r>
          </w:p>
        </w:tc>
        <w:tc>
          <w:tcPr>
            <w:tcW w:w="782" w:type="pct"/>
            <w:tcBorders>
              <w:top w:val="dotted" w:sz="4" w:space="0" w:color="auto"/>
              <w:left w:val="dotted" w:sz="4" w:space="0" w:color="auto"/>
              <w:bottom w:val="single" w:sz="4" w:space="0" w:color="auto"/>
            </w:tcBorders>
            <w:vAlign w:val="center"/>
          </w:tcPr>
          <w:p w:rsidR="00AE3667" w:rsidRDefault="00BB0F23">
            <w:pPr>
              <w:jc w:val="right"/>
              <w:rPr>
                <w:rFonts w:eastAsia="仿宋"/>
                <w:b/>
                <w:color w:val="000000"/>
                <w:szCs w:val="21"/>
              </w:rPr>
            </w:pPr>
            <w:r>
              <w:rPr>
                <w:rFonts w:eastAsia="仿宋"/>
                <w:b/>
                <w:color w:val="000000"/>
                <w:szCs w:val="21"/>
              </w:rPr>
              <w:t>8,864,134.37</w:t>
            </w:r>
          </w:p>
        </w:tc>
      </w:tr>
    </w:tbl>
    <w:p w:rsidR="00AE3667" w:rsidRDefault="00BB0F23" w:rsidP="00BB0F23">
      <w:pPr>
        <w:adjustRightInd w:val="0"/>
        <w:snapToGrid w:val="0"/>
        <w:spacing w:beforeLines="10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（四）重大公益项目大额支付对象</w:t>
      </w:r>
    </w:p>
    <w:tbl>
      <w:tblPr>
        <w:tblW w:w="4997" w:type="pct"/>
        <w:jc w:val="center"/>
        <w:tblBorders>
          <w:top w:val="single" w:sz="4" w:space="0" w:color="auto"/>
          <w:bottom w:val="single" w:sz="4" w:space="0" w:color="auto"/>
          <w:insideH w:val="dotted" w:sz="4" w:space="0" w:color="auto"/>
          <w:insideV w:val="dotted" w:sz="4" w:space="0" w:color="auto"/>
        </w:tblBorders>
        <w:tblLayout w:type="fixed"/>
        <w:tblLook w:val="04A0"/>
      </w:tblPr>
      <w:tblGrid>
        <w:gridCol w:w="1805"/>
        <w:gridCol w:w="2016"/>
        <w:gridCol w:w="1429"/>
        <w:gridCol w:w="1535"/>
        <w:gridCol w:w="1726"/>
      </w:tblGrid>
      <w:tr w:rsidR="00AE3667">
        <w:trPr>
          <w:trHeight w:val="397"/>
          <w:jc w:val="center"/>
        </w:trPr>
        <w:tc>
          <w:tcPr>
            <w:tcW w:w="1060" w:type="pct"/>
            <w:vAlign w:val="center"/>
          </w:tcPr>
          <w:p w:rsidR="00AE3667" w:rsidRDefault="00BB0F23">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184" w:type="pct"/>
            <w:vAlign w:val="center"/>
          </w:tcPr>
          <w:p w:rsidR="00AE3667" w:rsidRDefault="00BB0F23">
            <w:pPr>
              <w:jc w:val="center"/>
              <w:rPr>
                <w:rFonts w:eastAsia="仿宋"/>
                <w:color w:val="000000"/>
                <w:szCs w:val="21"/>
              </w:rPr>
            </w:pPr>
            <w:r>
              <w:rPr>
                <w:rFonts w:eastAsia="仿宋"/>
                <w:color w:val="000000"/>
                <w:szCs w:val="21"/>
              </w:rPr>
              <w:t>大额支付对象</w:t>
            </w:r>
          </w:p>
        </w:tc>
        <w:tc>
          <w:tcPr>
            <w:tcW w:w="839" w:type="pct"/>
            <w:vAlign w:val="center"/>
          </w:tcPr>
          <w:p w:rsidR="00AE3667" w:rsidRDefault="00BB0F23">
            <w:pPr>
              <w:jc w:val="center"/>
              <w:rPr>
                <w:rFonts w:eastAsia="仿宋"/>
                <w:color w:val="000000"/>
                <w:szCs w:val="21"/>
              </w:rPr>
            </w:pPr>
            <w:r>
              <w:rPr>
                <w:rFonts w:eastAsia="仿宋"/>
                <w:color w:val="000000"/>
                <w:szCs w:val="21"/>
              </w:rPr>
              <w:t>支付金额</w:t>
            </w:r>
          </w:p>
        </w:tc>
        <w:tc>
          <w:tcPr>
            <w:tcW w:w="901" w:type="pct"/>
            <w:vAlign w:val="center"/>
          </w:tcPr>
          <w:p w:rsidR="00AE3667" w:rsidRDefault="00BB0F23">
            <w:pPr>
              <w:ind w:leftChars="-78" w:left="-164" w:rightChars="-64" w:right="-134"/>
              <w:jc w:val="center"/>
              <w:rPr>
                <w:rFonts w:eastAsia="仿宋"/>
                <w:color w:val="000000"/>
                <w:szCs w:val="21"/>
              </w:rPr>
            </w:pPr>
            <w:r>
              <w:rPr>
                <w:rFonts w:eastAsia="仿宋"/>
                <w:color w:val="000000"/>
                <w:szCs w:val="21"/>
              </w:rPr>
              <w:t>占年度公益</w:t>
            </w:r>
          </w:p>
          <w:p w:rsidR="00AE3667" w:rsidRDefault="00BB0F23">
            <w:pPr>
              <w:ind w:leftChars="-78" w:left="-164" w:rightChars="-64" w:right="-134"/>
              <w:jc w:val="center"/>
              <w:rPr>
                <w:rFonts w:eastAsia="仿宋"/>
                <w:color w:val="000000"/>
                <w:szCs w:val="21"/>
              </w:rPr>
            </w:pPr>
            <w:r>
              <w:rPr>
                <w:rFonts w:eastAsia="仿宋"/>
                <w:color w:val="000000"/>
                <w:szCs w:val="21"/>
              </w:rPr>
              <w:t>支出比例（</w:t>
            </w:r>
            <w:r>
              <w:rPr>
                <w:rFonts w:eastAsia="仿宋"/>
                <w:color w:val="000000"/>
                <w:szCs w:val="21"/>
              </w:rPr>
              <w:t>%</w:t>
            </w:r>
            <w:r>
              <w:rPr>
                <w:rFonts w:eastAsia="仿宋"/>
                <w:color w:val="000000"/>
                <w:szCs w:val="21"/>
              </w:rPr>
              <w:t>）</w:t>
            </w:r>
          </w:p>
        </w:tc>
        <w:tc>
          <w:tcPr>
            <w:tcW w:w="1013" w:type="pct"/>
            <w:vAlign w:val="center"/>
          </w:tcPr>
          <w:p w:rsidR="00AE3667" w:rsidRDefault="00BB0F23">
            <w:pPr>
              <w:jc w:val="center"/>
              <w:rPr>
                <w:rFonts w:eastAsia="仿宋"/>
                <w:color w:val="000000"/>
                <w:szCs w:val="21"/>
              </w:rPr>
            </w:pPr>
            <w:r>
              <w:rPr>
                <w:rFonts w:eastAsia="仿宋"/>
                <w:color w:val="000000"/>
                <w:szCs w:val="21"/>
              </w:rPr>
              <w:t>用</w:t>
            </w:r>
            <w:r>
              <w:rPr>
                <w:rFonts w:eastAsia="仿宋"/>
                <w:color w:val="000000"/>
                <w:szCs w:val="21"/>
              </w:rPr>
              <w:t xml:space="preserve">   </w:t>
            </w:r>
            <w:r>
              <w:rPr>
                <w:rFonts w:eastAsia="仿宋"/>
                <w:color w:val="000000"/>
                <w:szCs w:val="21"/>
              </w:rPr>
              <w:t>途</w:t>
            </w:r>
          </w:p>
        </w:tc>
      </w:tr>
      <w:tr w:rsidR="00AE3667">
        <w:trPr>
          <w:trHeight w:val="397"/>
          <w:jc w:val="center"/>
        </w:trPr>
        <w:tc>
          <w:tcPr>
            <w:tcW w:w="1060" w:type="pct"/>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甄爱计划</w:t>
            </w:r>
          </w:p>
        </w:tc>
        <w:tc>
          <w:tcPr>
            <w:tcW w:w="1184" w:type="pct"/>
            <w:vAlign w:val="center"/>
          </w:tcPr>
          <w:p w:rsidR="00AE3667" w:rsidRDefault="00BB0F23">
            <w:pPr>
              <w:widowControl/>
              <w:jc w:val="center"/>
              <w:textAlignment w:val="center"/>
              <w:rPr>
                <w:rFonts w:eastAsia="仿宋"/>
                <w:color w:val="000000" w:themeColor="text1"/>
                <w:spacing w:val="10"/>
                <w:kern w:val="0"/>
                <w:szCs w:val="21"/>
              </w:rPr>
            </w:pPr>
            <w:r>
              <w:rPr>
                <w:rFonts w:eastAsia="仿宋"/>
                <w:color w:val="000000" w:themeColor="text1"/>
                <w:spacing w:val="10"/>
                <w:kern w:val="0"/>
                <w:szCs w:val="21"/>
              </w:rPr>
              <w:t>上海麦地健康产品市场推广有限公司</w:t>
            </w:r>
          </w:p>
        </w:tc>
        <w:tc>
          <w:tcPr>
            <w:tcW w:w="839" w:type="pct"/>
            <w:vAlign w:val="center"/>
          </w:tcPr>
          <w:p w:rsidR="00AE3667" w:rsidRDefault="00BB0F23">
            <w:pPr>
              <w:widowControl/>
              <w:jc w:val="right"/>
              <w:textAlignment w:val="center"/>
              <w:rPr>
                <w:rFonts w:eastAsia="仿宋"/>
                <w:color w:val="000000"/>
                <w:szCs w:val="21"/>
              </w:rPr>
            </w:pPr>
            <w:r>
              <w:rPr>
                <w:rFonts w:eastAsia="仿宋"/>
                <w:color w:val="000000"/>
                <w:szCs w:val="21"/>
              </w:rPr>
              <w:t>1,205,689.90</w:t>
            </w:r>
          </w:p>
        </w:tc>
        <w:tc>
          <w:tcPr>
            <w:tcW w:w="901" w:type="pct"/>
            <w:vAlign w:val="center"/>
          </w:tcPr>
          <w:p w:rsidR="00AE3667" w:rsidRDefault="00BB0F23">
            <w:pPr>
              <w:widowControl/>
              <w:jc w:val="right"/>
              <w:textAlignment w:val="center"/>
              <w:rPr>
                <w:rFonts w:eastAsia="仿宋"/>
                <w:color w:val="000000"/>
                <w:szCs w:val="21"/>
              </w:rPr>
            </w:pPr>
            <w:r>
              <w:rPr>
                <w:rFonts w:eastAsia="仿宋"/>
                <w:color w:val="000000"/>
                <w:szCs w:val="21"/>
              </w:rPr>
              <w:t>3.30</w:t>
            </w:r>
          </w:p>
        </w:tc>
        <w:tc>
          <w:tcPr>
            <w:tcW w:w="1013" w:type="pct"/>
            <w:vAlign w:val="center"/>
          </w:tcPr>
          <w:p w:rsidR="00AE3667" w:rsidRDefault="00BB0F23">
            <w:pPr>
              <w:widowControl/>
              <w:jc w:val="center"/>
              <w:textAlignment w:val="center"/>
              <w:rPr>
                <w:rFonts w:eastAsia="仿宋"/>
                <w:color w:val="000000" w:themeColor="text1"/>
                <w:szCs w:val="21"/>
              </w:rPr>
            </w:pPr>
            <w:r>
              <w:rPr>
                <w:rFonts w:eastAsia="仿宋"/>
                <w:color w:val="000000" w:themeColor="text1"/>
                <w:szCs w:val="21"/>
              </w:rPr>
              <w:t>服务费</w:t>
            </w:r>
          </w:p>
        </w:tc>
      </w:tr>
      <w:tr w:rsidR="00AE3667">
        <w:trPr>
          <w:trHeight w:val="397"/>
          <w:jc w:val="center"/>
        </w:trPr>
        <w:tc>
          <w:tcPr>
            <w:tcW w:w="1060" w:type="pct"/>
            <w:vAlign w:val="center"/>
          </w:tcPr>
          <w:p w:rsidR="00AE3667" w:rsidRDefault="00BB0F23">
            <w:pPr>
              <w:jc w:val="left"/>
              <w:rPr>
                <w:rFonts w:eastAsia="仿宋"/>
                <w:color w:val="000000" w:themeColor="text1"/>
                <w:spacing w:val="10"/>
                <w:kern w:val="0"/>
                <w:szCs w:val="21"/>
                <w:highlight w:val="yellow"/>
              </w:rPr>
            </w:pPr>
            <w:r>
              <w:rPr>
                <w:rFonts w:eastAsia="仿宋"/>
                <w:color w:val="000000" w:themeColor="text1"/>
                <w:spacing w:val="10"/>
                <w:kern w:val="0"/>
                <w:szCs w:val="21"/>
              </w:rPr>
              <w:t>甄爱计划</w:t>
            </w:r>
          </w:p>
        </w:tc>
        <w:tc>
          <w:tcPr>
            <w:tcW w:w="1184" w:type="pct"/>
            <w:vAlign w:val="center"/>
          </w:tcPr>
          <w:p w:rsidR="00AE3667" w:rsidRDefault="00BB0F23">
            <w:pPr>
              <w:widowControl/>
              <w:jc w:val="center"/>
              <w:textAlignment w:val="center"/>
              <w:rPr>
                <w:rFonts w:eastAsia="仿宋"/>
                <w:color w:val="000000" w:themeColor="text1"/>
                <w:spacing w:val="10"/>
                <w:kern w:val="0"/>
                <w:szCs w:val="21"/>
                <w:highlight w:val="yellow"/>
              </w:rPr>
            </w:pPr>
            <w:r>
              <w:rPr>
                <w:rFonts w:eastAsia="仿宋"/>
                <w:color w:val="000000" w:themeColor="text1"/>
                <w:spacing w:val="10"/>
                <w:kern w:val="0"/>
                <w:szCs w:val="21"/>
              </w:rPr>
              <w:t>深圳华大临床检验中心</w:t>
            </w:r>
          </w:p>
        </w:tc>
        <w:tc>
          <w:tcPr>
            <w:tcW w:w="839" w:type="pct"/>
            <w:vAlign w:val="center"/>
          </w:tcPr>
          <w:p w:rsidR="00AE3667" w:rsidRDefault="00BB0F23">
            <w:pPr>
              <w:widowControl/>
              <w:jc w:val="right"/>
              <w:textAlignment w:val="center"/>
              <w:rPr>
                <w:rFonts w:eastAsia="仿宋"/>
                <w:color w:val="000000"/>
                <w:szCs w:val="21"/>
              </w:rPr>
            </w:pPr>
            <w:r>
              <w:rPr>
                <w:rFonts w:eastAsia="仿宋"/>
                <w:color w:val="000000"/>
                <w:szCs w:val="21"/>
              </w:rPr>
              <w:t>2,000,032.00</w:t>
            </w:r>
          </w:p>
        </w:tc>
        <w:tc>
          <w:tcPr>
            <w:tcW w:w="901" w:type="pct"/>
            <w:vAlign w:val="center"/>
          </w:tcPr>
          <w:p w:rsidR="00AE3667" w:rsidRDefault="00BB0F23">
            <w:pPr>
              <w:widowControl/>
              <w:jc w:val="right"/>
              <w:textAlignment w:val="center"/>
              <w:rPr>
                <w:rFonts w:eastAsia="仿宋"/>
                <w:color w:val="000000"/>
                <w:szCs w:val="21"/>
              </w:rPr>
            </w:pPr>
            <w:r>
              <w:rPr>
                <w:rFonts w:eastAsia="仿宋"/>
                <w:color w:val="000000"/>
                <w:szCs w:val="21"/>
              </w:rPr>
              <w:t>5.47</w:t>
            </w:r>
          </w:p>
        </w:tc>
        <w:tc>
          <w:tcPr>
            <w:tcW w:w="1013" w:type="pct"/>
            <w:vAlign w:val="center"/>
          </w:tcPr>
          <w:p w:rsidR="00AE3667" w:rsidRDefault="00BB0F23">
            <w:pPr>
              <w:widowControl/>
              <w:jc w:val="center"/>
              <w:textAlignment w:val="center"/>
              <w:rPr>
                <w:rFonts w:eastAsia="仿宋"/>
                <w:color w:val="000000" w:themeColor="text1"/>
                <w:szCs w:val="21"/>
              </w:rPr>
            </w:pPr>
            <w:r>
              <w:rPr>
                <w:rFonts w:eastAsia="仿宋"/>
                <w:color w:val="000000" w:themeColor="text1"/>
                <w:szCs w:val="21"/>
              </w:rPr>
              <w:t>检测费</w:t>
            </w:r>
          </w:p>
        </w:tc>
      </w:tr>
      <w:tr w:rsidR="00AE3667">
        <w:trPr>
          <w:trHeight w:val="397"/>
          <w:jc w:val="center"/>
        </w:trPr>
        <w:tc>
          <w:tcPr>
            <w:tcW w:w="1060" w:type="pct"/>
            <w:vAlign w:val="center"/>
          </w:tcPr>
          <w:p w:rsidR="00AE3667" w:rsidRDefault="00BB0F23">
            <w:pPr>
              <w:jc w:val="left"/>
              <w:rPr>
                <w:rFonts w:eastAsia="仿宋"/>
                <w:color w:val="000000" w:themeColor="text1"/>
                <w:spacing w:val="10"/>
                <w:kern w:val="0"/>
                <w:szCs w:val="21"/>
              </w:rPr>
            </w:pPr>
            <w:r>
              <w:rPr>
                <w:rFonts w:eastAsia="仿宋"/>
                <w:color w:val="000000" w:themeColor="text1"/>
                <w:spacing w:val="10"/>
                <w:kern w:val="0"/>
                <w:szCs w:val="21"/>
              </w:rPr>
              <w:t>2020</w:t>
            </w:r>
            <w:r>
              <w:rPr>
                <w:rFonts w:eastAsia="仿宋"/>
                <w:color w:val="000000" w:themeColor="text1"/>
                <w:spacing w:val="10"/>
                <w:kern w:val="0"/>
                <w:szCs w:val="21"/>
              </w:rPr>
              <w:t>患者教育项目</w:t>
            </w:r>
          </w:p>
        </w:tc>
        <w:tc>
          <w:tcPr>
            <w:tcW w:w="1184" w:type="pct"/>
            <w:vAlign w:val="center"/>
          </w:tcPr>
          <w:p w:rsidR="00AE3667" w:rsidRDefault="00BB0F23">
            <w:pPr>
              <w:widowControl/>
              <w:jc w:val="center"/>
              <w:textAlignment w:val="center"/>
              <w:rPr>
                <w:rFonts w:eastAsia="仿宋"/>
                <w:color w:val="000000" w:themeColor="text1"/>
                <w:spacing w:val="10"/>
                <w:kern w:val="0"/>
                <w:szCs w:val="21"/>
              </w:rPr>
            </w:pPr>
            <w:r>
              <w:rPr>
                <w:rFonts w:eastAsia="仿宋"/>
                <w:color w:val="000000" w:themeColor="text1"/>
                <w:spacing w:val="10"/>
                <w:kern w:val="0"/>
                <w:szCs w:val="21"/>
              </w:rPr>
              <w:t>上海客趣计算机科技有限公司</w:t>
            </w:r>
          </w:p>
        </w:tc>
        <w:tc>
          <w:tcPr>
            <w:tcW w:w="839" w:type="pct"/>
            <w:vAlign w:val="center"/>
          </w:tcPr>
          <w:p w:rsidR="00AE3667" w:rsidRDefault="00BB0F23">
            <w:pPr>
              <w:widowControl/>
              <w:jc w:val="right"/>
              <w:textAlignment w:val="center"/>
              <w:rPr>
                <w:rFonts w:eastAsia="仿宋"/>
                <w:color w:val="000000"/>
                <w:szCs w:val="21"/>
              </w:rPr>
            </w:pPr>
            <w:r>
              <w:rPr>
                <w:rFonts w:eastAsia="仿宋"/>
                <w:color w:val="000000"/>
                <w:szCs w:val="21"/>
              </w:rPr>
              <w:t>2,901,828.40</w:t>
            </w:r>
          </w:p>
        </w:tc>
        <w:tc>
          <w:tcPr>
            <w:tcW w:w="901" w:type="pct"/>
            <w:tcBorders>
              <w:bottom w:val="dotted" w:sz="4" w:space="0" w:color="auto"/>
            </w:tcBorders>
            <w:vAlign w:val="center"/>
          </w:tcPr>
          <w:p w:rsidR="00AE3667" w:rsidRDefault="00BB0F23">
            <w:pPr>
              <w:widowControl/>
              <w:jc w:val="right"/>
              <w:textAlignment w:val="center"/>
              <w:rPr>
                <w:rFonts w:eastAsia="仿宋"/>
                <w:color w:val="000000"/>
                <w:szCs w:val="21"/>
              </w:rPr>
            </w:pPr>
            <w:r>
              <w:rPr>
                <w:rFonts w:eastAsia="仿宋"/>
                <w:color w:val="000000"/>
                <w:szCs w:val="21"/>
              </w:rPr>
              <w:t>7.94</w:t>
            </w:r>
          </w:p>
        </w:tc>
        <w:tc>
          <w:tcPr>
            <w:tcW w:w="1013" w:type="pct"/>
            <w:tcBorders>
              <w:bottom w:val="dotted" w:sz="4" w:space="0" w:color="auto"/>
            </w:tcBorders>
            <w:vAlign w:val="center"/>
          </w:tcPr>
          <w:p w:rsidR="00AE3667" w:rsidRDefault="00BB0F23">
            <w:pPr>
              <w:widowControl/>
              <w:jc w:val="center"/>
              <w:textAlignment w:val="center"/>
              <w:rPr>
                <w:rFonts w:eastAsia="仿宋"/>
                <w:color w:val="000000" w:themeColor="text1"/>
                <w:szCs w:val="21"/>
              </w:rPr>
            </w:pPr>
            <w:r>
              <w:rPr>
                <w:rFonts w:eastAsia="仿宋"/>
                <w:color w:val="000000" w:themeColor="text1"/>
                <w:szCs w:val="21"/>
              </w:rPr>
              <w:t>项目服务费</w:t>
            </w:r>
          </w:p>
        </w:tc>
      </w:tr>
      <w:tr w:rsidR="00AE3667">
        <w:trPr>
          <w:trHeight w:val="397"/>
          <w:jc w:val="center"/>
        </w:trPr>
        <w:tc>
          <w:tcPr>
            <w:tcW w:w="1060" w:type="pct"/>
            <w:vAlign w:val="center"/>
          </w:tcPr>
          <w:p w:rsidR="00AE3667" w:rsidRDefault="00BB0F23">
            <w:pPr>
              <w:jc w:val="left"/>
              <w:rPr>
                <w:rFonts w:eastAsia="仿宋"/>
                <w:color w:val="000000" w:themeColor="text1"/>
                <w:spacing w:val="10"/>
                <w:kern w:val="0"/>
                <w:szCs w:val="21"/>
              </w:rPr>
            </w:pPr>
            <w:r>
              <w:rPr>
                <w:rFonts w:eastAsia="仿宋"/>
                <w:color w:val="000000"/>
                <w:szCs w:val="21"/>
              </w:rPr>
              <w:t>爱携航患者关爱行动</w:t>
            </w:r>
          </w:p>
        </w:tc>
        <w:tc>
          <w:tcPr>
            <w:tcW w:w="1184" w:type="pct"/>
            <w:vAlign w:val="center"/>
          </w:tcPr>
          <w:p w:rsidR="00AE3667" w:rsidRDefault="00BB0F23">
            <w:pPr>
              <w:jc w:val="center"/>
              <w:rPr>
                <w:rFonts w:eastAsia="仿宋"/>
                <w:color w:val="000000" w:themeColor="text1"/>
                <w:spacing w:val="10"/>
                <w:kern w:val="0"/>
                <w:szCs w:val="21"/>
              </w:rPr>
            </w:pPr>
            <w:r>
              <w:rPr>
                <w:rFonts w:eastAsia="仿宋"/>
                <w:color w:val="000000" w:themeColor="text1"/>
                <w:spacing w:val="10"/>
                <w:kern w:val="0"/>
                <w:szCs w:val="21"/>
              </w:rPr>
              <w:t>上海贝塔斯曼欧唯特信息服务有限公司</w:t>
            </w:r>
          </w:p>
        </w:tc>
        <w:tc>
          <w:tcPr>
            <w:tcW w:w="839" w:type="pct"/>
            <w:vAlign w:val="center"/>
          </w:tcPr>
          <w:p w:rsidR="00AE3667" w:rsidRDefault="00BB0F23">
            <w:pPr>
              <w:widowControl/>
              <w:jc w:val="right"/>
              <w:textAlignment w:val="center"/>
              <w:rPr>
                <w:rFonts w:eastAsia="仿宋"/>
                <w:color w:val="000000"/>
                <w:szCs w:val="21"/>
              </w:rPr>
            </w:pPr>
            <w:r>
              <w:rPr>
                <w:rFonts w:eastAsia="仿宋"/>
                <w:color w:val="000000"/>
                <w:szCs w:val="21"/>
              </w:rPr>
              <w:t xml:space="preserve"> 529,857.00 </w:t>
            </w:r>
          </w:p>
        </w:tc>
        <w:tc>
          <w:tcPr>
            <w:tcW w:w="901" w:type="pct"/>
            <w:vAlign w:val="center"/>
          </w:tcPr>
          <w:p w:rsidR="00AE3667" w:rsidRDefault="00BB0F23">
            <w:pPr>
              <w:widowControl/>
              <w:jc w:val="right"/>
              <w:textAlignment w:val="center"/>
              <w:rPr>
                <w:rFonts w:eastAsia="仿宋"/>
                <w:color w:val="000000"/>
                <w:szCs w:val="21"/>
              </w:rPr>
            </w:pPr>
            <w:r>
              <w:rPr>
                <w:rFonts w:eastAsia="仿宋"/>
                <w:color w:val="000000"/>
                <w:szCs w:val="21"/>
              </w:rPr>
              <w:t>1.45</w:t>
            </w:r>
          </w:p>
        </w:tc>
        <w:tc>
          <w:tcPr>
            <w:tcW w:w="1013" w:type="pct"/>
            <w:vAlign w:val="center"/>
          </w:tcPr>
          <w:p w:rsidR="00AE3667" w:rsidRDefault="00BB0F23">
            <w:pPr>
              <w:jc w:val="center"/>
              <w:rPr>
                <w:rFonts w:eastAsia="仿宋"/>
                <w:color w:val="000000" w:themeColor="text1"/>
                <w:szCs w:val="21"/>
              </w:rPr>
            </w:pPr>
            <w:r>
              <w:rPr>
                <w:rFonts w:eastAsia="仿宋"/>
                <w:color w:val="000000" w:themeColor="text1"/>
                <w:szCs w:val="21"/>
              </w:rPr>
              <w:t>项目服务费</w:t>
            </w:r>
          </w:p>
        </w:tc>
      </w:tr>
      <w:tr w:rsidR="00AE3667">
        <w:trPr>
          <w:trHeight w:val="397"/>
          <w:jc w:val="center"/>
        </w:trPr>
        <w:tc>
          <w:tcPr>
            <w:tcW w:w="1060" w:type="pct"/>
            <w:vAlign w:val="center"/>
          </w:tcPr>
          <w:p w:rsidR="00AE3667" w:rsidRDefault="00BB0F23">
            <w:pPr>
              <w:jc w:val="left"/>
              <w:rPr>
                <w:rFonts w:eastAsia="仿宋"/>
                <w:color w:val="000000"/>
                <w:szCs w:val="21"/>
              </w:rPr>
            </w:pPr>
            <w:r>
              <w:rPr>
                <w:rFonts w:eastAsia="仿宋"/>
                <w:color w:val="000000"/>
                <w:szCs w:val="21"/>
              </w:rPr>
              <w:t>爱携航患者关爱行动</w:t>
            </w:r>
          </w:p>
        </w:tc>
        <w:tc>
          <w:tcPr>
            <w:tcW w:w="1184" w:type="pct"/>
            <w:vAlign w:val="center"/>
          </w:tcPr>
          <w:p w:rsidR="00AE3667" w:rsidRDefault="00BB0F23">
            <w:pPr>
              <w:jc w:val="center"/>
              <w:rPr>
                <w:rFonts w:eastAsia="仿宋"/>
                <w:color w:val="000000" w:themeColor="text1"/>
                <w:spacing w:val="10"/>
                <w:kern w:val="0"/>
                <w:szCs w:val="21"/>
              </w:rPr>
            </w:pPr>
            <w:r>
              <w:rPr>
                <w:rFonts w:eastAsia="仿宋"/>
                <w:color w:val="000000" w:themeColor="text1"/>
                <w:spacing w:val="10"/>
                <w:kern w:val="0"/>
                <w:szCs w:val="21"/>
              </w:rPr>
              <w:t>上海麦地健康产品市场推广有限公司</w:t>
            </w:r>
          </w:p>
        </w:tc>
        <w:tc>
          <w:tcPr>
            <w:tcW w:w="839" w:type="pct"/>
            <w:vAlign w:val="center"/>
          </w:tcPr>
          <w:p w:rsidR="00AE3667" w:rsidRDefault="00BB0F23">
            <w:pPr>
              <w:widowControl/>
              <w:jc w:val="right"/>
              <w:textAlignment w:val="center"/>
              <w:rPr>
                <w:rFonts w:eastAsia="仿宋"/>
                <w:color w:val="000000"/>
                <w:szCs w:val="21"/>
              </w:rPr>
            </w:pPr>
            <w:r>
              <w:rPr>
                <w:rFonts w:eastAsia="仿宋"/>
                <w:color w:val="000000"/>
                <w:szCs w:val="21"/>
              </w:rPr>
              <w:t xml:space="preserve"> 1,903,410.69 </w:t>
            </w:r>
          </w:p>
        </w:tc>
        <w:tc>
          <w:tcPr>
            <w:tcW w:w="901" w:type="pct"/>
            <w:vAlign w:val="center"/>
          </w:tcPr>
          <w:p w:rsidR="00AE3667" w:rsidRDefault="00BB0F23">
            <w:pPr>
              <w:widowControl/>
              <w:jc w:val="right"/>
              <w:textAlignment w:val="center"/>
              <w:rPr>
                <w:rFonts w:eastAsia="仿宋"/>
                <w:color w:val="000000"/>
                <w:szCs w:val="21"/>
              </w:rPr>
            </w:pPr>
            <w:r>
              <w:rPr>
                <w:rFonts w:eastAsia="仿宋"/>
                <w:color w:val="000000"/>
                <w:szCs w:val="21"/>
              </w:rPr>
              <w:t>5.21</w:t>
            </w:r>
          </w:p>
        </w:tc>
        <w:tc>
          <w:tcPr>
            <w:tcW w:w="1013" w:type="pct"/>
            <w:vAlign w:val="center"/>
          </w:tcPr>
          <w:p w:rsidR="00AE3667" w:rsidRDefault="00BB0F23">
            <w:pPr>
              <w:jc w:val="center"/>
              <w:rPr>
                <w:rFonts w:eastAsia="仿宋"/>
                <w:color w:val="000000" w:themeColor="text1"/>
                <w:szCs w:val="21"/>
              </w:rPr>
            </w:pPr>
            <w:r>
              <w:rPr>
                <w:rFonts w:eastAsia="仿宋"/>
                <w:color w:val="000000" w:themeColor="text1"/>
                <w:szCs w:val="21"/>
              </w:rPr>
              <w:t>项目服务费</w:t>
            </w:r>
          </w:p>
        </w:tc>
      </w:tr>
      <w:tr w:rsidR="00AE3667">
        <w:trPr>
          <w:trHeight w:val="397"/>
          <w:jc w:val="center"/>
        </w:trPr>
        <w:tc>
          <w:tcPr>
            <w:tcW w:w="1060" w:type="pct"/>
            <w:vAlign w:val="center"/>
          </w:tcPr>
          <w:p w:rsidR="00AE3667" w:rsidRDefault="00BB0F23">
            <w:pPr>
              <w:jc w:val="center"/>
              <w:rPr>
                <w:rFonts w:eastAsia="仿宋"/>
                <w:b/>
                <w:color w:val="000000" w:themeColor="text1"/>
                <w:spacing w:val="10"/>
                <w:kern w:val="0"/>
                <w:sz w:val="18"/>
                <w:szCs w:val="18"/>
                <w:highlight w:val="yellow"/>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184" w:type="pct"/>
            <w:vAlign w:val="center"/>
          </w:tcPr>
          <w:p w:rsidR="00AE3667" w:rsidRDefault="00BB0F23">
            <w:pPr>
              <w:jc w:val="center"/>
              <w:rPr>
                <w:rFonts w:eastAsia="仿宋"/>
                <w:b/>
                <w:color w:val="000000" w:themeColor="text1"/>
                <w:spacing w:val="10"/>
                <w:kern w:val="0"/>
                <w:sz w:val="18"/>
                <w:szCs w:val="18"/>
                <w:highlight w:val="yellow"/>
              </w:rPr>
            </w:pPr>
            <w:r>
              <w:rPr>
                <w:rFonts w:eastAsia="仿宋"/>
                <w:color w:val="000000"/>
                <w:szCs w:val="21"/>
              </w:rPr>
              <w:t>—</w:t>
            </w:r>
          </w:p>
        </w:tc>
        <w:tc>
          <w:tcPr>
            <w:tcW w:w="839" w:type="pct"/>
            <w:vAlign w:val="center"/>
          </w:tcPr>
          <w:p w:rsidR="00AE3667" w:rsidRDefault="00BB0F23">
            <w:pPr>
              <w:widowControl/>
              <w:jc w:val="right"/>
              <w:textAlignment w:val="center"/>
              <w:rPr>
                <w:rFonts w:eastAsia="仿宋"/>
                <w:b/>
                <w:color w:val="000000"/>
                <w:szCs w:val="21"/>
              </w:rPr>
            </w:pPr>
            <w:r>
              <w:rPr>
                <w:rFonts w:eastAsia="仿宋"/>
                <w:b/>
                <w:color w:val="000000"/>
                <w:szCs w:val="21"/>
              </w:rPr>
              <w:t>8,540,817.99</w:t>
            </w:r>
          </w:p>
        </w:tc>
        <w:tc>
          <w:tcPr>
            <w:tcW w:w="901" w:type="pct"/>
            <w:vAlign w:val="center"/>
          </w:tcPr>
          <w:p w:rsidR="00AE3667" w:rsidRDefault="00BB0F23">
            <w:pPr>
              <w:widowControl/>
              <w:jc w:val="right"/>
              <w:textAlignment w:val="center"/>
              <w:rPr>
                <w:rFonts w:eastAsia="仿宋"/>
                <w:b/>
                <w:color w:val="000000"/>
                <w:szCs w:val="21"/>
              </w:rPr>
            </w:pPr>
            <w:r>
              <w:rPr>
                <w:rFonts w:eastAsia="仿宋"/>
                <w:b/>
                <w:color w:val="000000"/>
                <w:szCs w:val="21"/>
              </w:rPr>
              <w:t>23.37</w:t>
            </w:r>
          </w:p>
        </w:tc>
        <w:tc>
          <w:tcPr>
            <w:tcW w:w="1013" w:type="pct"/>
            <w:vAlign w:val="center"/>
          </w:tcPr>
          <w:p w:rsidR="00AE3667" w:rsidRDefault="00BB0F23">
            <w:pPr>
              <w:jc w:val="center"/>
              <w:rPr>
                <w:rFonts w:eastAsia="仿宋"/>
                <w:color w:val="000000" w:themeColor="text1"/>
                <w:sz w:val="18"/>
                <w:szCs w:val="18"/>
              </w:rPr>
            </w:pPr>
            <w:r>
              <w:rPr>
                <w:rFonts w:eastAsia="仿宋"/>
                <w:color w:val="000000"/>
                <w:szCs w:val="21"/>
              </w:rPr>
              <w:t>—</w:t>
            </w:r>
          </w:p>
        </w:tc>
      </w:tr>
    </w:tbl>
    <w:p w:rsidR="00AE3667" w:rsidRDefault="00BB0F23" w:rsidP="00BB0F23">
      <w:pPr>
        <w:adjustRightInd w:val="0"/>
        <w:snapToGrid w:val="0"/>
        <w:spacing w:beforeLines="10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（五）委托理财</w:t>
      </w:r>
    </w:p>
    <w:p w:rsidR="00AE3667" w:rsidRDefault="00BB0F23">
      <w:pPr>
        <w:adjustRightInd w:val="0"/>
        <w:snapToGrid w:val="0"/>
        <w:spacing w:line="360" w:lineRule="auto"/>
        <w:ind w:firstLineChars="200" w:firstLine="520"/>
        <w:rPr>
          <w:rFonts w:eastAsia="仿宋"/>
          <w:bCs/>
          <w:color w:val="000000" w:themeColor="text1"/>
          <w:spacing w:val="10"/>
          <w:sz w:val="24"/>
          <w:szCs w:val="24"/>
        </w:rPr>
      </w:pPr>
      <w:r>
        <w:rPr>
          <w:rFonts w:eastAsia="仿宋" w:hint="eastAsia"/>
          <w:bCs/>
          <w:color w:val="000000" w:themeColor="text1"/>
          <w:spacing w:val="10"/>
          <w:sz w:val="24"/>
          <w:szCs w:val="24"/>
        </w:rPr>
        <w:t>无。</w:t>
      </w:r>
    </w:p>
    <w:p w:rsidR="00AE3667" w:rsidRDefault="00BB0F23" w:rsidP="00BB0F23">
      <w:pPr>
        <w:adjustRightInd w:val="0"/>
        <w:snapToGrid w:val="0"/>
        <w:spacing w:beforeLines="10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（六）投资收益</w:t>
      </w:r>
    </w:p>
    <w:p w:rsidR="00AE3667" w:rsidRDefault="00BB0F23">
      <w:pPr>
        <w:adjustRightInd w:val="0"/>
        <w:snapToGrid w:val="0"/>
        <w:spacing w:line="360" w:lineRule="auto"/>
        <w:ind w:firstLineChars="200" w:firstLine="520"/>
        <w:rPr>
          <w:rFonts w:eastAsia="仿宋"/>
          <w:bCs/>
          <w:color w:val="000000" w:themeColor="text1"/>
          <w:spacing w:val="10"/>
          <w:sz w:val="24"/>
          <w:szCs w:val="24"/>
        </w:rPr>
      </w:pPr>
      <w:r>
        <w:rPr>
          <w:rFonts w:eastAsia="仿宋" w:hint="eastAsia"/>
          <w:bCs/>
          <w:color w:val="000000" w:themeColor="text1"/>
          <w:spacing w:val="10"/>
          <w:sz w:val="24"/>
          <w:szCs w:val="24"/>
        </w:rPr>
        <w:t>无。</w:t>
      </w:r>
    </w:p>
    <w:p w:rsidR="00AE3667" w:rsidRDefault="00BB0F23" w:rsidP="00BB0F23">
      <w:pPr>
        <w:adjustRightInd w:val="0"/>
        <w:snapToGrid w:val="0"/>
        <w:spacing w:before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（七）关联方关系及关联方交易</w:t>
      </w:r>
    </w:p>
    <w:tbl>
      <w:tblPr>
        <w:tblW w:w="8537"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2155"/>
        <w:gridCol w:w="1331"/>
        <w:gridCol w:w="1453"/>
        <w:gridCol w:w="1134"/>
        <w:gridCol w:w="1417"/>
        <w:gridCol w:w="1047"/>
      </w:tblGrid>
      <w:tr w:rsidR="00AE3667">
        <w:trPr>
          <w:trHeight w:val="308"/>
          <w:jc w:val="center"/>
        </w:trPr>
        <w:tc>
          <w:tcPr>
            <w:tcW w:w="2155" w:type="dxa"/>
            <w:vMerge w:val="restart"/>
            <w:vAlign w:val="center"/>
          </w:tcPr>
          <w:p w:rsidR="00AE3667" w:rsidRDefault="00BB0F23">
            <w:pPr>
              <w:widowControl/>
              <w:adjustRightInd w:val="0"/>
              <w:snapToGrid w:val="0"/>
              <w:jc w:val="center"/>
              <w:rPr>
                <w:rFonts w:eastAsia="仿宋"/>
                <w:bCs/>
                <w:color w:val="000000" w:themeColor="text1"/>
                <w:spacing w:val="10"/>
                <w:kern w:val="0"/>
                <w:szCs w:val="21"/>
              </w:rPr>
            </w:pPr>
            <w:r>
              <w:rPr>
                <w:rFonts w:eastAsia="仿宋"/>
                <w:bCs/>
                <w:color w:val="000000" w:themeColor="text1"/>
                <w:spacing w:val="10"/>
                <w:kern w:val="0"/>
                <w:szCs w:val="21"/>
              </w:rPr>
              <w:t>关联方</w:t>
            </w:r>
          </w:p>
        </w:tc>
        <w:tc>
          <w:tcPr>
            <w:tcW w:w="1331" w:type="dxa"/>
            <w:vMerge w:val="restart"/>
            <w:vAlign w:val="center"/>
          </w:tcPr>
          <w:p w:rsidR="00AE3667" w:rsidRDefault="00BB0F23">
            <w:pPr>
              <w:widowControl/>
              <w:adjustRightInd w:val="0"/>
              <w:snapToGrid w:val="0"/>
              <w:jc w:val="center"/>
              <w:rPr>
                <w:rFonts w:eastAsia="仿宋"/>
                <w:bCs/>
                <w:color w:val="000000" w:themeColor="text1"/>
                <w:spacing w:val="10"/>
                <w:kern w:val="0"/>
                <w:szCs w:val="21"/>
              </w:rPr>
            </w:pPr>
            <w:r>
              <w:rPr>
                <w:rFonts w:eastAsia="仿宋"/>
                <w:bCs/>
                <w:color w:val="000000" w:themeColor="text1"/>
                <w:spacing w:val="10"/>
                <w:kern w:val="0"/>
                <w:szCs w:val="21"/>
              </w:rPr>
              <w:t>与基金会关系</w:t>
            </w:r>
          </w:p>
        </w:tc>
        <w:tc>
          <w:tcPr>
            <w:tcW w:w="2587" w:type="dxa"/>
            <w:gridSpan w:val="2"/>
            <w:vAlign w:val="center"/>
          </w:tcPr>
          <w:p w:rsidR="00AE3667" w:rsidRDefault="00BB0F23">
            <w:pPr>
              <w:spacing w:line="360" w:lineRule="auto"/>
              <w:jc w:val="center"/>
              <w:rPr>
                <w:rFonts w:eastAsia="仿宋"/>
                <w:color w:val="000000" w:themeColor="text1"/>
                <w:spacing w:val="10"/>
                <w:szCs w:val="21"/>
              </w:rPr>
            </w:pPr>
            <w:r>
              <w:rPr>
                <w:rFonts w:eastAsia="仿宋"/>
                <w:color w:val="000000" w:themeColor="text1"/>
                <w:spacing w:val="10"/>
                <w:szCs w:val="21"/>
              </w:rPr>
              <w:t>向关联方资助产品和提供劳务</w:t>
            </w:r>
          </w:p>
        </w:tc>
        <w:tc>
          <w:tcPr>
            <w:tcW w:w="2464" w:type="dxa"/>
            <w:gridSpan w:val="2"/>
          </w:tcPr>
          <w:p w:rsidR="00AE3667" w:rsidRDefault="00BB0F23">
            <w:pPr>
              <w:spacing w:line="360" w:lineRule="auto"/>
              <w:jc w:val="center"/>
              <w:rPr>
                <w:rFonts w:eastAsia="仿宋"/>
                <w:color w:val="000000" w:themeColor="text1"/>
                <w:spacing w:val="10"/>
                <w:szCs w:val="21"/>
              </w:rPr>
            </w:pPr>
            <w:r>
              <w:rPr>
                <w:rFonts w:eastAsia="仿宋"/>
                <w:color w:val="000000" w:themeColor="text1"/>
                <w:spacing w:val="10"/>
                <w:szCs w:val="21"/>
              </w:rPr>
              <w:t>向关联方采购产品和购买服务</w:t>
            </w:r>
          </w:p>
        </w:tc>
      </w:tr>
      <w:tr w:rsidR="00AE3667">
        <w:trPr>
          <w:trHeight w:val="308"/>
          <w:jc w:val="center"/>
        </w:trPr>
        <w:tc>
          <w:tcPr>
            <w:tcW w:w="2155" w:type="dxa"/>
            <w:vMerge/>
            <w:vAlign w:val="center"/>
          </w:tcPr>
          <w:p w:rsidR="00AE3667" w:rsidRDefault="00AE3667">
            <w:pPr>
              <w:widowControl/>
              <w:adjustRightInd w:val="0"/>
              <w:snapToGrid w:val="0"/>
              <w:jc w:val="center"/>
              <w:rPr>
                <w:rFonts w:eastAsia="仿宋"/>
                <w:bCs/>
                <w:color w:val="000000" w:themeColor="text1"/>
                <w:spacing w:val="10"/>
                <w:kern w:val="0"/>
                <w:szCs w:val="21"/>
                <w:u w:val="single"/>
              </w:rPr>
            </w:pPr>
          </w:p>
        </w:tc>
        <w:tc>
          <w:tcPr>
            <w:tcW w:w="1331" w:type="dxa"/>
            <w:vMerge/>
            <w:vAlign w:val="center"/>
          </w:tcPr>
          <w:p w:rsidR="00AE3667" w:rsidRDefault="00AE3667">
            <w:pPr>
              <w:widowControl/>
              <w:adjustRightInd w:val="0"/>
              <w:snapToGrid w:val="0"/>
              <w:jc w:val="center"/>
              <w:rPr>
                <w:rFonts w:eastAsia="仿宋"/>
                <w:bCs/>
                <w:color w:val="000000" w:themeColor="text1"/>
                <w:spacing w:val="10"/>
                <w:kern w:val="0"/>
                <w:szCs w:val="21"/>
                <w:u w:val="single"/>
              </w:rPr>
            </w:pPr>
          </w:p>
        </w:tc>
        <w:tc>
          <w:tcPr>
            <w:tcW w:w="1453" w:type="dxa"/>
            <w:vAlign w:val="center"/>
          </w:tcPr>
          <w:p w:rsidR="00AE3667" w:rsidRDefault="00BB0F23">
            <w:pPr>
              <w:jc w:val="center"/>
              <w:rPr>
                <w:rFonts w:eastAsia="仿宋"/>
                <w:color w:val="000000" w:themeColor="text1"/>
                <w:spacing w:val="10"/>
                <w:szCs w:val="21"/>
              </w:rPr>
            </w:pPr>
            <w:r>
              <w:rPr>
                <w:rFonts w:eastAsia="仿宋"/>
                <w:color w:val="000000" w:themeColor="text1"/>
                <w:spacing w:val="10"/>
                <w:szCs w:val="21"/>
              </w:rPr>
              <w:t>本年发生额</w:t>
            </w:r>
          </w:p>
        </w:tc>
        <w:tc>
          <w:tcPr>
            <w:tcW w:w="1134" w:type="dxa"/>
            <w:vAlign w:val="center"/>
          </w:tcPr>
          <w:p w:rsidR="00AE3667" w:rsidRDefault="00BB0F23">
            <w:pPr>
              <w:jc w:val="center"/>
              <w:rPr>
                <w:rFonts w:eastAsia="仿宋"/>
                <w:color w:val="000000" w:themeColor="text1"/>
                <w:spacing w:val="10"/>
                <w:szCs w:val="21"/>
              </w:rPr>
            </w:pPr>
            <w:r>
              <w:rPr>
                <w:rFonts w:eastAsia="仿宋"/>
                <w:color w:val="000000" w:themeColor="text1"/>
                <w:spacing w:val="10"/>
                <w:szCs w:val="21"/>
              </w:rPr>
              <w:t>余额</w:t>
            </w:r>
          </w:p>
        </w:tc>
        <w:tc>
          <w:tcPr>
            <w:tcW w:w="1417" w:type="dxa"/>
            <w:vAlign w:val="center"/>
          </w:tcPr>
          <w:p w:rsidR="00AE3667" w:rsidRDefault="00BB0F23">
            <w:pPr>
              <w:jc w:val="center"/>
              <w:rPr>
                <w:rFonts w:eastAsia="仿宋"/>
                <w:bCs/>
                <w:color w:val="000000" w:themeColor="text1"/>
                <w:spacing w:val="10"/>
                <w:szCs w:val="21"/>
              </w:rPr>
            </w:pPr>
            <w:r>
              <w:rPr>
                <w:rFonts w:eastAsia="仿宋"/>
                <w:color w:val="000000" w:themeColor="text1"/>
                <w:spacing w:val="10"/>
                <w:szCs w:val="21"/>
              </w:rPr>
              <w:t>本年发生额</w:t>
            </w:r>
          </w:p>
        </w:tc>
        <w:tc>
          <w:tcPr>
            <w:tcW w:w="1047" w:type="dxa"/>
            <w:vAlign w:val="center"/>
          </w:tcPr>
          <w:p w:rsidR="00AE3667" w:rsidRDefault="00BB0F23">
            <w:pPr>
              <w:jc w:val="center"/>
              <w:rPr>
                <w:rFonts w:eastAsia="仿宋"/>
                <w:bCs/>
                <w:color w:val="000000" w:themeColor="text1"/>
                <w:spacing w:val="10"/>
                <w:szCs w:val="21"/>
              </w:rPr>
            </w:pPr>
            <w:r>
              <w:rPr>
                <w:rFonts w:eastAsia="仿宋"/>
                <w:color w:val="000000" w:themeColor="text1"/>
                <w:spacing w:val="10"/>
                <w:szCs w:val="21"/>
              </w:rPr>
              <w:t>余额</w:t>
            </w:r>
          </w:p>
        </w:tc>
      </w:tr>
      <w:tr w:rsidR="00AE3667">
        <w:trPr>
          <w:trHeight w:val="308"/>
          <w:jc w:val="center"/>
        </w:trPr>
        <w:tc>
          <w:tcPr>
            <w:tcW w:w="2155" w:type="dxa"/>
            <w:vAlign w:val="center"/>
          </w:tcPr>
          <w:p w:rsidR="00AE3667" w:rsidRDefault="00BB0F23">
            <w:pPr>
              <w:jc w:val="left"/>
              <w:rPr>
                <w:rFonts w:eastAsia="仿宋"/>
                <w:color w:val="000000"/>
                <w:szCs w:val="21"/>
              </w:rPr>
            </w:pPr>
            <w:r>
              <w:rPr>
                <w:rFonts w:eastAsia="仿宋" w:hint="eastAsia"/>
                <w:color w:val="000000"/>
                <w:szCs w:val="21"/>
              </w:rPr>
              <w:t>北京富华永康科技有限公司</w:t>
            </w:r>
          </w:p>
        </w:tc>
        <w:tc>
          <w:tcPr>
            <w:tcW w:w="1331" w:type="dxa"/>
            <w:vAlign w:val="center"/>
          </w:tcPr>
          <w:p w:rsidR="00AE3667" w:rsidRDefault="00BB0F23">
            <w:pPr>
              <w:jc w:val="center"/>
              <w:rPr>
                <w:rFonts w:eastAsia="仿宋"/>
                <w:color w:val="000000"/>
                <w:szCs w:val="21"/>
              </w:rPr>
            </w:pPr>
            <w:r>
              <w:rPr>
                <w:rFonts w:eastAsia="仿宋" w:hint="eastAsia"/>
                <w:color w:val="000000"/>
                <w:szCs w:val="21"/>
              </w:rPr>
              <w:t>发起人</w:t>
            </w:r>
          </w:p>
        </w:tc>
        <w:tc>
          <w:tcPr>
            <w:tcW w:w="1453"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c>
          <w:tcPr>
            <w:tcW w:w="1134"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c>
          <w:tcPr>
            <w:tcW w:w="1417"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c>
          <w:tcPr>
            <w:tcW w:w="1047"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r>
      <w:tr w:rsidR="00AE3667">
        <w:trPr>
          <w:trHeight w:val="308"/>
          <w:jc w:val="center"/>
        </w:trPr>
        <w:tc>
          <w:tcPr>
            <w:tcW w:w="2155" w:type="dxa"/>
            <w:vAlign w:val="center"/>
          </w:tcPr>
          <w:p w:rsidR="00AE3667" w:rsidRDefault="00BB0F23">
            <w:pPr>
              <w:jc w:val="left"/>
              <w:rPr>
                <w:rFonts w:eastAsia="仿宋"/>
                <w:color w:val="000000"/>
                <w:szCs w:val="21"/>
              </w:rPr>
            </w:pPr>
            <w:r>
              <w:rPr>
                <w:rFonts w:eastAsia="仿宋" w:hint="eastAsia"/>
                <w:color w:val="000000"/>
                <w:szCs w:val="21"/>
              </w:rPr>
              <w:t>富华永康医学技术发展（北京）有限公司</w:t>
            </w:r>
          </w:p>
        </w:tc>
        <w:tc>
          <w:tcPr>
            <w:tcW w:w="1331" w:type="dxa"/>
            <w:vAlign w:val="center"/>
          </w:tcPr>
          <w:p w:rsidR="00AE3667" w:rsidRDefault="00BB0F23">
            <w:pPr>
              <w:jc w:val="center"/>
              <w:rPr>
                <w:rFonts w:eastAsia="仿宋"/>
                <w:color w:val="000000"/>
                <w:szCs w:val="21"/>
              </w:rPr>
            </w:pPr>
            <w:r>
              <w:rPr>
                <w:rFonts w:eastAsia="仿宋" w:hint="eastAsia"/>
                <w:color w:val="000000"/>
                <w:szCs w:val="21"/>
              </w:rPr>
              <w:t>发起人</w:t>
            </w:r>
          </w:p>
        </w:tc>
        <w:tc>
          <w:tcPr>
            <w:tcW w:w="1453"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c>
          <w:tcPr>
            <w:tcW w:w="1134"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c>
          <w:tcPr>
            <w:tcW w:w="1417"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c>
          <w:tcPr>
            <w:tcW w:w="1047"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r>
      <w:tr w:rsidR="00AE3667">
        <w:trPr>
          <w:trHeight w:val="308"/>
          <w:jc w:val="center"/>
        </w:trPr>
        <w:tc>
          <w:tcPr>
            <w:tcW w:w="2155" w:type="dxa"/>
            <w:vAlign w:val="center"/>
          </w:tcPr>
          <w:p w:rsidR="00AE3667" w:rsidRDefault="00BB0F23">
            <w:pPr>
              <w:jc w:val="left"/>
              <w:rPr>
                <w:rFonts w:eastAsia="仿宋"/>
                <w:color w:val="000000"/>
                <w:szCs w:val="21"/>
              </w:rPr>
            </w:pPr>
            <w:r>
              <w:rPr>
                <w:rFonts w:eastAsia="仿宋" w:hint="eastAsia"/>
                <w:color w:val="000000"/>
                <w:szCs w:val="21"/>
              </w:rPr>
              <w:t>上海罗氏制药有限公司</w:t>
            </w:r>
          </w:p>
        </w:tc>
        <w:tc>
          <w:tcPr>
            <w:tcW w:w="1331" w:type="dxa"/>
            <w:vAlign w:val="center"/>
          </w:tcPr>
          <w:p w:rsidR="00AE3667" w:rsidRDefault="00BB0F23">
            <w:pPr>
              <w:jc w:val="center"/>
              <w:rPr>
                <w:rFonts w:eastAsia="仿宋"/>
                <w:color w:val="000000"/>
                <w:szCs w:val="21"/>
              </w:rPr>
            </w:pPr>
            <w:r>
              <w:rPr>
                <w:rFonts w:eastAsia="仿宋" w:hint="eastAsia"/>
                <w:color w:val="000000"/>
                <w:szCs w:val="21"/>
              </w:rPr>
              <w:t>主要捐赠人</w:t>
            </w:r>
          </w:p>
        </w:tc>
        <w:tc>
          <w:tcPr>
            <w:tcW w:w="1453" w:type="dxa"/>
            <w:vAlign w:val="center"/>
          </w:tcPr>
          <w:p w:rsidR="00AE3667" w:rsidRDefault="00BB0F23">
            <w:pPr>
              <w:jc w:val="center"/>
              <w:rPr>
                <w:rFonts w:eastAsia="仿宋"/>
                <w:color w:val="000000"/>
                <w:szCs w:val="21"/>
              </w:rPr>
            </w:pPr>
            <w:r>
              <w:rPr>
                <w:rFonts w:eastAsia="仿宋"/>
                <w:color w:val="000000"/>
                <w:szCs w:val="21"/>
              </w:rPr>
              <w:t>—</w:t>
            </w:r>
          </w:p>
        </w:tc>
        <w:tc>
          <w:tcPr>
            <w:tcW w:w="1134" w:type="dxa"/>
            <w:vAlign w:val="center"/>
          </w:tcPr>
          <w:p w:rsidR="00AE3667" w:rsidRDefault="00BB0F23">
            <w:pPr>
              <w:jc w:val="center"/>
              <w:rPr>
                <w:rFonts w:eastAsia="仿宋"/>
                <w:color w:val="000000"/>
                <w:szCs w:val="21"/>
              </w:rPr>
            </w:pPr>
            <w:r>
              <w:rPr>
                <w:rFonts w:eastAsia="仿宋"/>
                <w:color w:val="000000"/>
                <w:szCs w:val="21"/>
              </w:rPr>
              <w:t>—</w:t>
            </w:r>
          </w:p>
        </w:tc>
        <w:tc>
          <w:tcPr>
            <w:tcW w:w="1417" w:type="dxa"/>
            <w:vAlign w:val="center"/>
          </w:tcPr>
          <w:p w:rsidR="00AE3667" w:rsidRDefault="00BB0F23">
            <w:pPr>
              <w:jc w:val="center"/>
              <w:rPr>
                <w:rFonts w:eastAsia="仿宋"/>
                <w:color w:val="000000"/>
                <w:szCs w:val="21"/>
              </w:rPr>
            </w:pPr>
            <w:r>
              <w:rPr>
                <w:rFonts w:eastAsia="仿宋"/>
                <w:color w:val="000000"/>
                <w:szCs w:val="21"/>
              </w:rPr>
              <w:t>—</w:t>
            </w:r>
          </w:p>
        </w:tc>
        <w:tc>
          <w:tcPr>
            <w:tcW w:w="1047" w:type="dxa"/>
            <w:vAlign w:val="center"/>
          </w:tcPr>
          <w:p w:rsidR="00AE3667" w:rsidRDefault="00BB0F23">
            <w:pPr>
              <w:jc w:val="center"/>
              <w:rPr>
                <w:rFonts w:eastAsia="仿宋"/>
                <w:color w:val="000000"/>
                <w:szCs w:val="21"/>
              </w:rPr>
            </w:pPr>
            <w:r>
              <w:rPr>
                <w:rFonts w:eastAsia="仿宋"/>
                <w:color w:val="000000"/>
                <w:szCs w:val="21"/>
              </w:rPr>
              <w:t>—</w:t>
            </w:r>
          </w:p>
        </w:tc>
      </w:tr>
      <w:tr w:rsidR="00AE3667">
        <w:trPr>
          <w:trHeight w:val="308"/>
          <w:jc w:val="center"/>
        </w:trPr>
        <w:tc>
          <w:tcPr>
            <w:tcW w:w="2155" w:type="dxa"/>
            <w:vAlign w:val="center"/>
          </w:tcPr>
          <w:p w:rsidR="00AE3667" w:rsidRDefault="00BB0F23">
            <w:pPr>
              <w:jc w:val="left"/>
              <w:rPr>
                <w:rFonts w:eastAsia="仿宋"/>
                <w:color w:val="000000"/>
                <w:szCs w:val="21"/>
              </w:rPr>
            </w:pPr>
            <w:r>
              <w:rPr>
                <w:rFonts w:eastAsia="仿宋" w:hint="eastAsia"/>
                <w:color w:val="000000"/>
                <w:szCs w:val="21"/>
              </w:rPr>
              <w:t>阿斯利康制药有限公司</w:t>
            </w:r>
          </w:p>
        </w:tc>
        <w:tc>
          <w:tcPr>
            <w:tcW w:w="1331" w:type="dxa"/>
            <w:vAlign w:val="center"/>
          </w:tcPr>
          <w:p w:rsidR="00AE3667" w:rsidRDefault="00BB0F23">
            <w:pPr>
              <w:jc w:val="center"/>
              <w:rPr>
                <w:rFonts w:eastAsia="仿宋"/>
                <w:color w:val="000000"/>
                <w:szCs w:val="21"/>
              </w:rPr>
            </w:pPr>
            <w:r>
              <w:rPr>
                <w:rFonts w:eastAsia="仿宋" w:hint="eastAsia"/>
                <w:color w:val="000000"/>
                <w:szCs w:val="21"/>
              </w:rPr>
              <w:t>主要捐赠人</w:t>
            </w:r>
          </w:p>
        </w:tc>
        <w:tc>
          <w:tcPr>
            <w:tcW w:w="1453" w:type="dxa"/>
            <w:vAlign w:val="center"/>
          </w:tcPr>
          <w:p w:rsidR="00AE3667" w:rsidRDefault="00BB0F23">
            <w:pPr>
              <w:jc w:val="center"/>
              <w:rPr>
                <w:rFonts w:eastAsia="仿宋"/>
                <w:color w:val="000000"/>
                <w:szCs w:val="21"/>
              </w:rPr>
            </w:pPr>
            <w:r>
              <w:rPr>
                <w:rFonts w:eastAsia="仿宋"/>
                <w:color w:val="000000"/>
                <w:szCs w:val="21"/>
              </w:rPr>
              <w:t>—</w:t>
            </w:r>
          </w:p>
        </w:tc>
        <w:tc>
          <w:tcPr>
            <w:tcW w:w="1134" w:type="dxa"/>
            <w:vAlign w:val="center"/>
          </w:tcPr>
          <w:p w:rsidR="00AE3667" w:rsidRDefault="00BB0F23">
            <w:pPr>
              <w:jc w:val="center"/>
              <w:rPr>
                <w:rFonts w:eastAsia="仿宋"/>
                <w:color w:val="000000"/>
                <w:szCs w:val="21"/>
              </w:rPr>
            </w:pPr>
            <w:r>
              <w:rPr>
                <w:rFonts w:eastAsia="仿宋"/>
                <w:color w:val="000000"/>
                <w:szCs w:val="21"/>
              </w:rPr>
              <w:t>—</w:t>
            </w:r>
          </w:p>
        </w:tc>
        <w:tc>
          <w:tcPr>
            <w:tcW w:w="1417" w:type="dxa"/>
            <w:vAlign w:val="center"/>
          </w:tcPr>
          <w:p w:rsidR="00AE3667" w:rsidRDefault="00BB0F23">
            <w:pPr>
              <w:jc w:val="center"/>
              <w:rPr>
                <w:rFonts w:eastAsia="仿宋"/>
                <w:color w:val="000000"/>
                <w:szCs w:val="21"/>
              </w:rPr>
            </w:pPr>
            <w:r>
              <w:rPr>
                <w:rFonts w:eastAsia="仿宋"/>
                <w:color w:val="000000"/>
                <w:szCs w:val="21"/>
              </w:rPr>
              <w:t>—</w:t>
            </w:r>
          </w:p>
        </w:tc>
        <w:tc>
          <w:tcPr>
            <w:tcW w:w="1047" w:type="dxa"/>
            <w:vAlign w:val="center"/>
          </w:tcPr>
          <w:p w:rsidR="00AE3667" w:rsidRDefault="00BB0F23">
            <w:pPr>
              <w:jc w:val="center"/>
              <w:rPr>
                <w:rFonts w:eastAsia="仿宋"/>
                <w:color w:val="000000"/>
                <w:szCs w:val="21"/>
              </w:rPr>
            </w:pPr>
            <w:r>
              <w:rPr>
                <w:rFonts w:eastAsia="仿宋"/>
                <w:color w:val="000000"/>
                <w:szCs w:val="21"/>
              </w:rPr>
              <w:t>—</w:t>
            </w:r>
          </w:p>
        </w:tc>
      </w:tr>
      <w:tr w:rsidR="00AE3667">
        <w:trPr>
          <w:trHeight w:val="308"/>
          <w:jc w:val="center"/>
        </w:trPr>
        <w:tc>
          <w:tcPr>
            <w:tcW w:w="2155" w:type="dxa"/>
            <w:vAlign w:val="center"/>
          </w:tcPr>
          <w:p w:rsidR="00AE3667" w:rsidRDefault="00BB0F23">
            <w:pPr>
              <w:jc w:val="left"/>
              <w:rPr>
                <w:rFonts w:eastAsia="仿宋"/>
                <w:color w:val="000000"/>
                <w:szCs w:val="21"/>
              </w:rPr>
            </w:pPr>
            <w:r>
              <w:rPr>
                <w:rFonts w:eastAsia="仿宋" w:hint="eastAsia"/>
                <w:color w:val="000000"/>
                <w:szCs w:val="21"/>
              </w:rPr>
              <w:t>阿斯利康（无锡）贸易有限公司</w:t>
            </w:r>
          </w:p>
        </w:tc>
        <w:tc>
          <w:tcPr>
            <w:tcW w:w="1331" w:type="dxa"/>
            <w:vAlign w:val="center"/>
          </w:tcPr>
          <w:p w:rsidR="00AE3667" w:rsidRDefault="00BB0F23">
            <w:pPr>
              <w:jc w:val="center"/>
              <w:rPr>
                <w:rFonts w:eastAsia="仿宋"/>
                <w:color w:val="000000"/>
                <w:szCs w:val="21"/>
              </w:rPr>
            </w:pPr>
            <w:r>
              <w:rPr>
                <w:rFonts w:eastAsia="仿宋" w:hint="eastAsia"/>
                <w:color w:val="000000"/>
                <w:szCs w:val="21"/>
              </w:rPr>
              <w:t>主要捐赠人</w:t>
            </w:r>
          </w:p>
        </w:tc>
        <w:tc>
          <w:tcPr>
            <w:tcW w:w="1453"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c>
          <w:tcPr>
            <w:tcW w:w="1134"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c>
          <w:tcPr>
            <w:tcW w:w="1417"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c>
          <w:tcPr>
            <w:tcW w:w="1047" w:type="dxa"/>
            <w:vAlign w:val="center"/>
          </w:tcPr>
          <w:p w:rsidR="00AE3667" w:rsidRDefault="00BB0F23">
            <w:pPr>
              <w:jc w:val="center"/>
              <w:rPr>
                <w:rFonts w:eastAsia="仿宋"/>
                <w:color w:val="000000" w:themeColor="text1"/>
                <w:spacing w:val="10"/>
                <w:szCs w:val="21"/>
              </w:rPr>
            </w:pPr>
            <w:r>
              <w:rPr>
                <w:rFonts w:eastAsia="仿宋"/>
                <w:color w:val="000000"/>
                <w:szCs w:val="21"/>
              </w:rPr>
              <w:t>—</w:t>
            </w:r>
          </w:p>
        </w:tc>
      </w:tr>
    </w:tbl>
    <w:p w:rsidR="00AE3667" w:rsidRDefault="00BB0F23" w:rsidP="00BB0F23">
      <w:pPr>
        <w:adjustRightInd w:val="0"/>
        <w:snapToGrid w:val="0"/>
        <w:spacing w:before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四、审核意见</w:t>
      </w:r>
    </w:p>
    <w:p w:rsidR="00AE3667" w:rsidRDefault="00BB0F23">
      <w:pPr>
        <w:widowControl/>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我们认为，贵基金会《</w:t>
      </w:r>
      <w:r>
        <w:rPr>
          <w:rFonts w:eastAsia="仿宋"/>
          <w:color w:val="000000" w:themeColor="text1"/>
          <w:spacing w:val="8"/>
          <w:sz w:val="24"/>
          <w:szCs w:val="24"/>
        </w:rPr>
        <w:t>2020</w:t>
      </w:r>
      <w:r>
        <w:rPr>
          <w:rFonts w:eastAsia="仿宋"/>
          <w:color w:val="000000" w:themeColor="text1"/>
          <w:spacing w:val="8"/>
          <w:sz w:val="24"/>
          <w:szCs w:val="24"/>
        </w:rPr>
        <w:t>年度财务报表》</w:t>
      </w:r>
      <w:r>
        <w:rPr>
          <w:rFonts w:eastAsia="仿宋"/>
          <w:color w:val="000000" w:themeColor="text1"/>
          <w:spacing w:val="10"/>
          <w:sz w:val="24"/>
          <w:szCs w:val="24"/>
        </w:rPr>
        <w:t>中涉及的上述财务专项信息，在所有重大方面遵循了《慈善法》、《基金会管理条例》的规定，未发现与经我们审计的年度财务报表中所披露的相关内容在重大方面存在不一致的情况。</w:t>
      </w:r>
    </w:p>
    <w:p w:rsidR="00AE3667" w:rsidRDefault="00BB0F23" w:rsidP="00BB0F23">
      <w:pPr>
        <w:adjustRightInd w:val="0"/>
        <w:snapToGrid w:val="0"/>
        <w:spacing w:beforeLines="5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五、报告使用范围说明</w:t>
      </w:r>
    </w:p>
    <w:p w:rsidR="00AE3667" w:rsidRDefault="00BB0F23">
      <w:pPr>
        <w:widowControl/>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为了更好地理解相关信息，上述《</w:t>
      </w:r>
      <w:r>
        <w:rPr>
          <w:rFonts w:eastAsia="仿宋"/>
          <w:color w:val="000000" w:themeColor="text1"/>
          <w:spacing w:val="10"/>
          <w:sz w:val="24"/>
          <w:szCs w:val="24"/>
        </w:rPr>
        <w:t>2020</w:t>
      </w:r>
      <w:r>
        <w:rPr>
          <w:rFonts w:eastAsia="仿宋"/>
          <w:color w:val="000000" w:themeColor="text1"/>
          <w:spacing w:val="10"/>
          <w:sz w:val="24"/>
          <w:szCs w:val="24"/>
        </w:rPr>
        <w:t>年度财务报表》中涉及的财务专项信息应当与已审计财务报表及其审计报告一并阅读。</w:t>
      </w:r>
    </w:p>
    <w:p w:rsidR="00AE3667" w:rsidRDefault="00BB0F23">
      <w:pPr>
        <w:widowControl/>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本报告仅供</w:t>
      </w:r>
      <w:r>
        <w:rPr>
          <w:rFonts w:eastAsia="仿宋" w:hint="eastAsia"/>
          <w:color w:val="000000" w:themeColor="text1"/>
          <w:spacing w:val="10"/>
          <w:sz w:val="24"/>
          <w:szCs w:val="24"/>
        </w:rPr>
        <w:t>北京爱谱癌症患者关爱基金会</w:t>
      </w:r>
      <w:r>
        <w:rPr>
          <w:rFonts w:eastAsia="仿宋"/>
          <w:color w:val="000000" w:themeColor="text1"/>
          <w:spacing w:val="10"/>
          <w:sz w:val="24"/>
          <w:szCs w:val="24"/>
        </w:rPr>
        <w:t>向登记管理机关报送《</w:t>
      </w:r>
      <w:r>
        <w:rPr>
          <w:rFonts w:eastAsia="仿宋"/>
          <w:color w:val="000000" w:themeColor="text1"/>
          <w:spacing w:val="10"/>
          <w:sz w:val="24"/>
          <w:szCs w:val="24"/>
        </w:rPr>
        <w:t>2020</w:t>
      </w:r>
      <w:r>
        <w:rPr>
          <w:rFonts w:eastAsia="仿宋"/>
          <w:color w:val="000000" w:themeColor="text1"/>
          <w:spacing w:val="10"/>
          <w:sz w:val="24"/>
          <w:szCs w:val="24"/>
        </w:rPr>
        <w:t>年度工作报告》时使用，不得用作任何其他目的。</w:t>
      </w:r>
    </w:p>
    <w:p w:rsidR="00AE3667" w:rsidRDefault="00AE3667">
      <w:pPr>
        <w:widowControl/>
        <w:spacing w:line="360" w:lineRule="auto"/>
        <w:ind w:firstLineChars="200" w:firstLine="520"/>
        <w:rPr>
          <w:rFonts w:eastAsia="仿宋"/>
          <w:color w:val="000000" w:themeColor="text1"/>
          <w:spacing w:val="10"/>
          <w:sz w:val="24"/>
          <w:szCs w:val="24"/>
        </w:rPr>
      </w:pPr>
    </w:p>
    <w:p w:rsidR="00AE3667" w:rsidRDefault="00AE3667">
      <w:pPr>
        <w:widowControl/>
        <w:spacing w:line="360" w:lineRule="auto"/>
        <w:ind w:firstLineChars="200" w:firstLine="480"/>
        <w:rPr>
          <w:rFonts w:eastAsia="仿宋"/>
          <w:color w:val="000000" w:themeColor="text1"/>
          <w:sz w:val="24"/>
          <w:szCs w:val="24"/>
        </w:rPr>
      </w:pPr>
    </w:p>
    <w:p w:rsidR="00AE3667" w:rsidRDefault="00AE3667">
      <w:pPr>
        <w:widowControl/>
        <w:spacing w:line="360" w:lineRule="auto"/>
        <w:ind w:firstLineChars="200" w:firstLine="480"/>
        <w:rPr>
          <w:rFonts w:eastAsia="仿宋"/>
          <w:color w:val="000000" w:themeColor="text1"/>
          <w:sz w:val="24"/>
          <w:szCs w:val="24"/>
        </w:rPr>
      </w:pPr>
      <w:r w:rsidRPr="00AE3667">
        <w:rPr>
          <w:sz w:val="24"/>
        </w:rPr>
        <w:pict>
          <v:shape id="_x0000_s1027" type="#_x0000_t201" style="position:absolute;left:0;text-align:left;margin-left:367.35pt;margin-top:-.4pt;width:85.5pt;height:42.75pt;z-index:-251657728;mso-width-relative:page;mso-height-relative:page" o:preferrelative="t" filled="f" stroked="f">
            <v:imagedata r:id="rId18" o:title=""/>
            <w10:anchorlock/>
          </v:shape>
          <w:control r:id="rId29" w:name="Control 3" w:shapeid="_x0000_s1027"/>
        </w:pict>
      </w:r>
      <w:r w:rsidRPr="00AE3667">
        <w:rPr>
          <w:sz w:val="24"/>
        </w:rPr>
        <w:pict>
          <v:shape id="_x0000_s1026" type="#_x0000_t201" style="position:absolute;left:0;text-align:left;margin-left:131.1pt;margin-top:-32.65pt;width:118.5pt;height:120pt;z-index:-251656704;mso-width-relative:page;mso-height-relative:page" o:preferrelative="t" filled="f" stroked="f">
            <v:imagedata r:id="rId16" o:title=""/>
            <w10:anchorlock/>
          </v:shape>
          <w:control r:id="rId30" w:name="Control 2" w:shapeid="_x0000_s1026"/>
        </w:pict>
      </w:r>
      <w:r w:rsidR="00BB0F23">
        <w:rPr>
          <w:rFonts w:eastAsia="仿宋" w:hint="eastAsia"/>
          <w:color w:val="000000" w:themeColor="text1"/>
          <w:sz w:val="24"/>
          <w:szCs w:val="24"/>
        </w:rPr>
        <w:t>北京永坤</w:t>
      </w:r>
      <w:r w:rsidR="00BB0F23">
        <w:rPr>
          <w:rFonts w:eastAsia="仿宋"/>
          <w:color w:val="000000" w:themeColor="text1"/>
          <w:sz w:val="24"/>
          <w:szCs w:val="24"/>
        </w:rPr>
        <w:t>会计师事务所（普通合伙）</w:t>
      </w:r>
      <w:r w:rsidR="00BB0F23">
        <w:rPr>
          <w:rFonts w:eastAsia="仿宋"/>
          <w:color w:val="000000" w:themeColor="text1"/>
          <w:sz w:val="24"/>
          <w:szCs w:val="24"/>
        </w:rPr>
        <w:t xml:space="preserve">     </w:t>
      </w:r>
      <w:r w:rsidR="00BB0F23">
        <w:rPr>
          <w:rFonts w:eastAsia="仿宋" w:hint="eastAsia"/>
          <w:color w:val="000000" w:themeColor="text1"/>
          <w:sz w:val="24"/>
          <w:szCs w:val="24"/>
        </w:rPr>
        <w:t xml:space="preserve">      </w:t>
      </w:r>
      <w:r w:rsidR="00BB0F23">
        <w:rPr>
          <w:rFonts w:eastAsia="仿宋"/>
          <w:color w:val="000000" w:themeColor="text1"/>
          <w:sz w:val="24"/>
          <w:szCs w:val="24"/>
        </w:rPr>
        <w:t>中国注册会计师：</w:t>
      </w:r>
    </w:p>
    <w:p w:rsidR="00AE3667" w:rsidRDefault="00AE3667">
      <w:pPr>
        <w:widowControl/>
        <w:spacing w:line="360" w:lineRule="auto"/>
        <w:ind w:firstLineChars="600" w:firstLine="1440"/>
        <w:rPr>
          <w:rFonts w:eastAsia="仿宋"/>
          <w:color w:val="000000" w:themeColor="text1"/>
          <w:sz w:val="24"/>
          <w:szCs w:val="24"/>
        </w:rPr>
      </w:pPr>
    </w:p>
    <w:p w:rsidR="00AE3667" w:rsidRDefault="00BB0F23">
      <w:pPr>
        <w:widowControl/>
        <w:spacing w:line="360" w:lineRule="auto"/>
        <w:ind w:firstLineChars="700" w:firstLine="1680"/>
        <w:rPr>
          <w:rFonts w:eastAsia="仿宋"/>
          <w:color w:val="000000" w:themeColor="text1"/>
          <w:sz w:val="24"/>
          <w:szCs w:val="24"/>
        </w:rPr>
      </w:pPr>
      <w:r>
        <w:rPr>
          <w:rFonts w:eastAsia="仿宋"/>
          <w:color w:val="000000" w:themeColor="text1"/>
          <w:sz w:val="24"/>
          <w:szCs w:val="24"/>
        </w:rPr>
        <w:t>中国</w:t>
      </w:r>
      <w:r>
        <w:rPr>
          <w:rFonts w:eastAsia="仿宋"/>
          <w:color w:val="000000" w:themeColor="text1"/>
          <w:sz w:val="24"/>
          <w:szCs w:val="24"/>
        </w:rPr>
        <w:t>·</w:t>
      </w:r>
      <w:r>
        <w:rPr>
          <w:rFonts w:eastAsia="仿宋"/>
          <w:color w:val="000000" w:themeColor="text1"/>
          <w:sz w:val="24"/>
          <w:szCs w:val="24"/>
        </w:rPr>
        <w:t>北京</w:t>
      </w:r>
      <w:r>
        <w:rPr>
          <w:rFonts w:eastAsia="仿宋"/>
          <w:color w:val="000000" w:themeColor="text1"/>
          <w:sz w:val="24"/>
          <w:szCs w:val="24"/>
        </w:rPr>
        <w:t xml:space="preserve">                   </w:t>
      </w:r>
    </w:p>
    <w:p w:rsidR="00AE3667" w:rsidRDefault="00AE3667">
      <w:pPr>
        <w:widowControl/>
        <w:spacing w:line="360" w:lineRule="auto"/>
        <w:ind w:firstLineChars="600" w:firstLine="1440"/>
        <w:rPr>
          <w:rFonts w:eastAsia="仿宋"/>
          <w:color w:val="000000" w:themeColor="text1"/>
          <w:sz w:val="24"/>
          <w:szCs w:val="24"/>
        </w:rPr>
      </w:pPr>
    </w:p>
    <w:p w:rsidR="00AE3667" w:rsidRDefault="00AE3667">
      <w:pPr>
        <w:widowControl/>
        <w:spacing w:line="360" w:lineRule="auto"/>
        <w:ind w:firstLineChars="500" w:firstLine="1200"/>
        <w:rPr>
          <w:rFonts w:eastAsia="仿宋"/>
          <w:color w:val="000000" w:themeColor="text1"/>
          <w:spacing w:val="10"/>
          <w:sz w:val="24"/>
          <w:szCs w:val="24"/>
        </w:rPr>
      </w:pPr>
      <w:r w:rsidRPr="00AE3667">
        <w:rPr>
          <w:sz w:val="24"/>
        </w:rPr>
        <w:pict>
          <v:shape id="_x0000_s1028" type="#_x0000_t201" style="position:absolute;left:0;text-align:left;margin-left:374.85pt;margin-top:-17.5pt;width:85.5pt;height:42.75pt;z-index:-251655680;mso-width-relative:page;mso-height-relative:page" o:preferrelative="t" filled="f" stroked="f">
            <v:imagedata r:id="rId20" o:title=""/>
            <w10:anchorlock/>
          </v:shape>
          <w:control r:id="rId31" w:name="Control 4" w:shapeid="_x0000_s1028"/>
        </w:pict>
      </w:r>
      <w:r w:rsidR="00BB0F23">
        <w:rPr>
          <w:rFonts w:eastAsia="仿宋"/>
          <w:color w:val="000000" w:themeColor="text1"/>
          <w:sz w:val="24"/>
          <w:szCs w:val="24"/>
        </w:rPr>
        <w:t>二〇二</w:t>
      </w:r>
      <w:r w:rsidR="00BB0F23">
        <w:rPr>
          <w:rFonts w:eastAsia="仿宋" w:hint="eastAsia"/>
          <w:color w:val="000000" w:themeColor="text1"/>
          <w:sz w:val="24"/>
          <w:szCs w:val="24"/>
        </w:rPr>
        <w:t>一</w:t>
      </w:r>
      <w:r w:rsidR="00BB0F23">
        <w:rPr>
          <w:rFonts w:eastAsia="仿宋"/>
          <w:color w:val="000000" w:themeColor="text1"/>
          <w:sz w:val="24"/>
          <w:szCs w:val="24"/>
        </w:rPr>
        <w:t>年</w:t>
      </w:r>
      <w:r w:rsidR="00BB0F23">
        <w:rPr>
          <w:rFonts w:eastAsia="仿宋" w:hint="eastAsia"/>
          <w:color w:val="000000" w:themeColor="text1"/>
          <w:sz w:val="24"/>
          <w:szCs w:val="24"/>
        </w:rPr>
        <w:t>三</w:t>
      </w:r>
      <w:r w:rsidR="00BB0F23">
        <w:rPr>
          <w:rFonts w:eastAsia="仿宋"/>
          <w:color w:val="000000" w:themeColor="text1"/>
          <w:sz w:val="24"/>
          <w:szCs w:val="24"/>
        </w:rPr>
        <w:t>月</w:t>
      </w:r>
      <w:r w:rsidR="00BB0F23">
        <w:rPr>
          <w:rFonts w:eastAsia="仿宋" w:hint="eastAsia"/>
          <w:color w:val="000000" w:themeColor="text1"/>
          <w:sz w:val="24"/>
          <w:szCs w:val="24"/>
        </w:rPr>
        <w:t>九</w:t>
      </w:r>
      <w:r w:rsidR="00BB0F23">
        <w:rPr>
          <w:rFonts w:eastAsia="仿宋"/>
          <w:color w:val="000000" w:themeColor="text1"/>
          <w:sz w:val="24"/>
          <w:szCs w:val="24"/>
        </w:rPr>
        <w:t>日</w:t>
      </w:r>
      <w:r w:rsidR="00BB0F23">
        <w:rPr>
          <w:rFonts w:eastAsia="仿宋"/>
          <w:color w:val="000000" w:themeColor="text1"/>
          <w:sz w:val="24"/>
          <w:szCs w:val="24"/>
        </w:rPr>
        <w:t xml:space="preserve">          </w:t>
      </w:r>
      <w:r w:rsidR="00BB0F23">
        <w:rPr>
          <w:rFonts w:eastAsia="仿宋" w:hint="eastAsia"/>
          <w:color w:val="000000" w:themeColor="text1"/>
          <w:sz w:val="24"/>
          <w:szCs w:val="24"/>
        </w:rPr>
        <w:t xml:space="preserve">   </w:t>
      </w:r>
      <w:r w:rsidR="00BB0F23">
        <w:rPr>
          <w:rFonts w:eastAsia="仿宋" w:hint="eastAsia"/>
          <w:color w:val="000000" w:themeColor="text1"/>
          <w:sz w:val="24"/>
          <w:szCs w:val="24"/>
        </w:rPr>
        <w:t xml:space="preserve">     </w:t>
      </w:r>
      <w:r w:rsidR="00BB0F23">
        <w:rPr>
          <w:rFonts w:eastAsia="仿宋" w:hint="eastAsia"/>
          <w:color w:val="000000" w:themeColor="text1"/>
          <w:sz w:val="24"/>
          <w:szCs w:val="24"/>
        </w:rPr>
        <w:t xml:space="preserve"> </w:t>
      </w:r>
      <w:r w:rsidR="00BB0F23">
        <w:rPr>
          <w:rFonts w:eastAsia="仿宋"/>
          <w:color w:val="000000" w:themeColor="text1"/>
          <w:sz w:val="24"/>
          <w:szCs w:val="24"/>
        </w:rPr>
        <w:t>中国注册会计师：</w:t>
      </w:r>
    </w:p>
    <w:p w:rsidR="00AE3667" w:rsidRDefault="00BB0F23">
      <w:pPr>
        <w:widowControl/>
        <w:jc w:val="left"/>
        <w:rPr>
          <w:rFonts w:eastAsia="仿宋"/>
          <w:color w:val="000000" w:themeColor="text1"/>
          <w:sz w:val="24"/>
          <w:szCs w:val="24"/>
        </w:rPr>
      </w:pPr>
      <w:r>
        <w:rPr>
          <w:rFonts w:eastAsia="仿宋"/>
          <w:color w:val="000000" w:themeColor="text1"/>
          <w:sz w:val="24"/>
          <w:szCs w:val="24"/>
        </w:rPr>
        <w:br w:type="page"/>
      </w:r>
    </w:p>
    <w:p w:rsidR="00AE3667" w:rsidRDefault="00BB0F23">
      <w:pPr>
        <w:widowControl/>
        <w:adjustRightInd w:val="0"/>
        <w:snapToGrid w:val="0"/>
        <w:spacing w:line="360" w:lineRule="auto"/>
        <w:ind w:right="27"/>
        <w:jc w:val="left"/>
        <w:rPr>
          <w:rFonts w:eastAsia="仿宋"/>
          <w:color w:val="000000" w:themeColor="text1"/>
          <w:sz w:val="24"/>
          <w:szCs w:val="24"/>
        </w:rPr>
      </w:pPr>
      <w:r>
        <w:rPr>
          <w:rFonts w:eastAsia="仿宋"/>
          <w:color w:val="000000" w:themeColor="text1"/>
          <w:sz w:val="24"/>
          <w:szCs w:val="24"/>
        </w:rPr>
        <w:t>附：截至</w:t>
      </w:r>
      <w:r>
        <w:rPr>
          <w:rFonts w:eastAsia="仿宋"/>
          <w:color w:val="000000" w:themeColor="text1"/>
          <w:sz w:val="24"/>
          <w:szCs w:val="24"/>
        </w:rPr>
        <w:t>2020</w:t>
      </w:r>
      <w:r>
        <w:rPr>
          <w:rFonts w:eastAsia="仿宋"/>
          <w:color w:val="000000" w:themeColor="text1"/>
          <w:sz w:val="24"/>
          <w:szCs w:val="24"/>
        </w:rPr>
        <w:t>年</w:t>
      </w:r>
      <w:r>
        <w:rPr>
          <w:rFonts w:eastAsia="仿宋"/>
          <w:color w:val="000000" w:themeColor="text1"/>
          <w:sz w:val="24"/>
          <w:szCs w:val="24"/>
        </w:rPr>
        <w:t>12</w:t>
      </w:r>
      <w:r>
        <w:rPr>
          <w:rFonts w:eastAsia="仿宋"/>
          <w:color w:val="000000" w:themeColor="text1"/>
          <w:sz w:val="24"/>
          <w:szCs w:val="24"/>
        </w:rPr>
        <w:t>月</w:t>
      </w:r>
      <w:r>
        <w:rPr>
          <w:rFonts w:eastAsia="仿宋"/>
          <w:color w:val="000000" w:themeColor="text1"/>
          <w:sz w:val="24"/>
          <w:szCs w:val="24"/>
        </w:rPr>
        <w:t>31</w:t>
      </w:r>
      <w:r>
        <w:rPr>
          <w:rFonts w:eastAsia="仿宋"/>
          <w:color w:val="000000" w:themeColor="text1"/>
          <w:sz w:val="24"/>
          <w:szCs w:val="24"/>
        </w:rPr>
        <w:t>日银行对账单</w:t>
      </w:r>
    </w:p>
    <w:p w:rsidR="00AE3667" w:rsidRDefault="00AE3667">
      <w:pPr>
        <w:widowControl/>
        <w:jc w:val="left"/>
        <w:rPr>
          <w:rFonts w:eastAsia="仿宋"/>
          <w:color w:val="000000" w:themeColor="text1"/>
          <w:sz w:val="24"/>
          <w:szCs w:val="24"/>
        </w:rPr>
      </w:pPr>
    </w:p>
    <w:p w:rsidR="00AE3667" w:rsidRDefault="00BB0F23">
      <w:pPr>
        <w:widowControl/>
        <w:jc w:val="left"/>
        <w:rPr>
          <w:rFonts w:eastAsia="仿宋"/>
          <w:color w:val="000000" w:themeColor="text1"/>
          <w:sz w:val="24"/>
          <w:szCs w:val="24"/>
        </w:rPr>
        <w:sectPr w:rsidR="00AE3667">
          <w:headerReference w:type="default" r:id="rId32"/>
          <w:footerReference w:type="default" r:id="rId33"/>
          <w:pgSz w:w="11906" w:h="16838"/>
          <w:pgMar w:top="1440" w:right="1803" w:bottom="1440" w:left="1803" w:header="851" w:footer="992" w:gutter="0"/>
          <w:cols w:space="720"/>
          <w:docGrid w:type="lines" w:linePitch="312"/>
        </w:sectPr>
      </w:pPr>
      <w:r>
        <w:rPr>
          <w:noProof/>
        </w:rPr>
        <w:drawing>
          <wp:anchor distT="0" distB="0" distL="114300" distR="114300" simplePos="0" relativeHeight="251654656" behindDoc="0" locked="0" layoutInCell="1" allowOverlap="1">
            <wp:simplePos x="0" y="0"/>
            <wp:positionH relativeFrom="margin">
              <wp:posOffset>587375</wp:posOffset>
            </wp:positionH>
            <wp:positionV relativeFrom="margin">
              <wp:posOffset>1383665</wp:posOffset>
            </wp:positionV>
            <wp:extent cx="4114800" cy="60579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4114800" cy="6057900"/>
                    </a:xfrm>
                    <a:prstGeom prst="rect">
                      <a:avLst/>
                    </a:prstGeom>
                  </pic:spPr>
                </pic:pic>
              </a:graphicData>
            </a:graphic>
          </wp:anchor>
        </w:drawing>
      </w:r>
    </w:p>
    <w:p w:rsidR="00AE3667" w:rsidRDefault="00BB0F23">
      <w:pPr>
        <w:widowControl/>
        <w:jc w:val="left"/>
        <w:rPr>
          <w:rFonts w:eastAsia="仿宋"/>
          <w:color w:val="000000" w:themeColor="text1"/>
          <w:sz w:val="24"/>
          <w:szCs w:val="24"/>
        </w:rPr>
        <w:sectPr w:rsidR="00AE3667">
          <w:pgSz w:w="11906" w:h="16838"/>
          <w:pgMar w:top="1440" w:right="1803" w:bottom="1440" w:left="1803" w:header="851" w:footer="992" w:gutter="0"/>
          <w:cols w:space="720"/>
          <w:docGrid w:type="lines" w:linePitch="312"/>
        </w:sectPr>
      </w:pPr>
      <w:r>
        <w:rPr>
          <w:rFonts w:eastAsia="仿宋" w:hint="eastAsia"/>
          <w:noProof/>
          <w:color w:val="000000" w:themeColor="text1"/>
          <w:sz w:val="24"/>
          <w:szCs w:val="24"/>
        </w:rPr>
        <w:drawing>
          <wp:inline distT="0" distB="0" distL="114300" distR="114300">
            <wp:extent cx="5260340" cy="3729990"/>
            <wp:effectExtent l="0" t="0" r="16510" b="3810"/>
            <wp:docPr id="16" name="图片 16" descr="永坤最新资质合并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永坤最新资质合并版_00"/>
                    <pic:cNvPicPr>
                      <a:picLocks noChangeAspect="1"/>
                    </pic:cNvPicPr>
                  </pic:nvPicPr>
                  <pic:blipFill>
                    <a:blip r:embed="rId35" cstate="print"/>
                    <a:stretch>
                      <a:fillRect/>
                    </a:stretch>
                  </pic:blipFill>
                  <pic:spPr>
                    <a:xfrm>
                      <a:off x="0" y="0"/>
                      <a:ext cx="5260340" cy="3729990"/>
                    </a:xfrm>
                    <a:prstGeom prst="rect">
                      <a:avLst/>
                    </a:prstGeom>
                  </pic:spPr>
                </pic:pic>
              </a:graphicData>
            </a:graphic>
          </wp:inline>
        </w:drawing>
      </w:r>
      <w:r>
        <w:rPr>
          <w:rFonts w:eastAsia="仿宋" w:hint="eastAsia"/>
          <w:noProof/>
          <w:color w:val="000000" w:themeColor="text1"/>
          <w:sz w:val="24"/>
          <w:szCs w:val="24"/>
        </w:rPr>
        <w:drawing>
          <wp:inline distT="0" distB="0" distL="114300" distR="114300">
            <wp:extent cx="5267325" cy="7477760"/>
            <wp:effectExtent l="0" t="0" r="9525" b="8890"/>
            <wp:docPr id="15" name="图片 15" descr="永坤最新资质合并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永坤最新资质合并版_01"/>
                    <pic:cNvPicPr>
                      <a:picLocks noChangeAspect="1"/>
                    </pic:cNvPicPr>
                  </pic:nvPicPr>
                  <pic:blipFill>
                    <a:blip r:embed="rId36" cstate="print"/>
                    <a:stretch>
                      <a:fillRect/>
                    </a:stretch>
                  </pic:blipFill>
                  <pic:spPr>
                    <a:xfrm>
                      <a:off x="0" y="0"/>
                      <a:ext cx="5267325" cy="7477760"/>
                    </a:xfrm>
                    <a:prstGeom prst="rect">
                      <a:avLst/>
                    </a:prstGeom>
                  </pic:spPr>
                </pic:pic>
              </a:graphicData>
            </a:graphic>
          </wp:inline>
        </w:drawing>
      </w:r>
    </w:p>
    <w:p w:rsidR="00AE3667" w:rsidRDefault="00BB0F23">
      <w:pPr>
        <w:widowControl/>
        <w:jc w:val="left"/>
        <w:rPr>
          <w:rFonts w:eastAsia="仿宋"/>
          <w:color w:val="000000" w:themeColor="text1"/>
          <w:sz w:val="24"/>
          <w:szCs w:val="24"/>
        </w:rPr>
      </w:pPr>
      <w:r>
        <w:rPr>
          <w:rFonts w:eastAsia="仿宋" w:hint="eastAsia"/>
          <w:noProof/>
          <w:color w:val="000000" w:themeColor="text1"/>
          <w:sz w:val="24"/>
          <w:szCs w:val="24"/>
        </w:rPr>
        <w:drawing>
          <wp:inline distT="0" distB="0" distL="114300" distR="114300">
            <wp:extent cx="5267325" cy="7451725"/>
            <wp:effectExtent l="0" t="0" r="9525" b="15875"/>
            <wp:docPr id="18" name="图片 18" descr="永坤最新资质合并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永坤最新资质合并版_02"/>
                    <pic:cNvPicPr>
                      <a:picLocks noChangeAspect="1"/>
                    </pic:cNvPicPr>
                  </pic:nvPicPr>
                  <pic:blipFill>
                    <a:blip r:embed="rId37" cstate="print"/>
                    <a:stretch>
                      <a:fillRect/>
                    </a:stretch>
                  </pic:blipFill>
                  <pic:spPr>
                    <a:xfrm>
                      <a:off x="0" y="0"/>
                      <a:ext cx="5267325" cy="7451725"/>
                    </a:xfrm>
                    <a:prstGeom prst="rect">
                      <a:avLst/>
                    </a:prstGeom>
                  </pic:spPr>
                </pic:pic>
              </a:graphicData>
            </a:graphic>
          </wp:inline>
        </w:drawing>
      </w:r>
      <w:r>
        <w:rPr>
          <w:rFonts w:eastAsia="仿宋" w:hint="eastAsia"/>
          <w:noProof/>
          <w:color w:val="000000" w:themeColor="text1"/>
          <w:sz w:val="24"/>
          <w:szCs w:val="24"/>
        </w:rPr>
        <w:drawing>
          <wp:inline distT="0" distB="0" distL="114300" distR="114300">
            <wp:extent cx="5267325" cy="7451725"/>
            <wp:effectExtent l="0" t="0" r="9525" b="15875"/>
            <wp:docPr id="17" name="图片 17" descr="永坤最新资质合并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永坤最新资质合并版_03"/>
                    <pic:cNvPicPr>
                      <a:picLocks noChangeAspect="1"/>
                    </pic:cNvPicPr>
                  </pic:nvPicPr>
                  <pic:blipFill>
                    <a:blip r:embed="rId38" cstate="print"/>
                    <a:stretch>
                      <a:fillRect/>
                    </a:stretch>
                  </pic:blipFill>
                  <pic:spPr>
                    <a:xfrm>
                      <a:off x="0" y="0"/>
                      <a:ext cx="5267325" cy="7451725"/>
                    </a:xfrm>
                    <a:prstGeom prst="rect">
                      <a:avLst/>
                    </a:prstGeom>
                  </pic:spPr>
                </pic:pic>
              </a:graphicData>
            </a:graphic>
          </wp:inline>
        </w:drawing>
      </w:r>
    </w:p>
    <w:sectPr w:rsidR="00AE3667" w:rsidSect="00AE3667">
      <w:pgSz w:w="11906" w:h="16838"/>
      <w:pgMar w:top="1440" w:right="1803" w:bottom="1440" w:left="1803"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667" w:rsidRDefault="00AE3667" w:rsidP="00AE3667">
      <w:r>
        <w:separator/>
      </w:r>
    </w:p>
  </w:endnote>
  <w:endnote w:type="continuationSeparator" w:id="0">
    <w:p w:rsidR="00AE3667" w:rsidRDefault="00AE3667" w:rsidP="00AE36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23" w:rsidRDefault="00BB0F2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67" w:rsidRDefault="00BB0F23">
    <w:pPr>
      <w:pStyle w:val="a5"/>
      <w:jc w:val="center"/>
    </w:pPr>
    <w:r>
      <w:rPr>
        <w:lang w:val="zh-CN"/>
      </w:rPr>
      <w:t xml:space="preserve"> </w:t>
    </w:r>
    <w:r w:rsidR="00AE3667">
      <w:rPr>
        <w:b/>
        <w:bCs/>
        <w:sz w:val="24"/>
        <w:szCs w:val="24"/>
      </w:rPr>
      <w:fldChar w:fldCharType="begin"/>
    </w:r>
    <w:r>
      <w:rPr>
        <w:b/>
        <w:bCs/>
      </w:rPr>
      <w:instrText>PAGE</w:instrText>
    </w:r>
    <w:r w:rsidR="00AE3667">
      <w:rPr>
        <w:b/>
        <w:bCs/>
        <w:sz w:val="24"/>
        <w:szCs w:val="24"/>
      </w:rPr>
      <w:fldChar w:fldCharType="separate"/>
    </w:r>
    <w:r>
      <w:rPr>
        <w:b/>
        <w:bCs/>
      </w:rPr>
      <w:t>28</w:t>
    </w:r>
    <w:r w:rsidR="00AE3667">
      <w:rPr>
        <w:b/>
        <w:bCs/>
        <w:sz w:val="24"/>
        <w:szCs w:val="24"/>
      </w:rPr>
      <w:fldChar w:fldCharType="end"/>
    </w:r>
    <w:r>
      <w:rPr>
        <w:lang w:val="zh-CN"/>
      </w:rPr>
      <w:t xml:space="preserve"> / </w:t>
    </w:r>
    <w:r>
      <w:rPr>
        <w:rFonts w:hint="eastAsia"/>
        <w:b/>
        <w:bCs/>
      </w:rPr>
      <w:t>27</w:t>
    </w:r>
  </w:p>
  <w:p w:rsidR="00AE3667" w:rsidRDefault="00AE366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23" w:rsidRDefault="00BB0F23">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67" w:rsidRDefault="00AE3667">
    <w:pPr>
      <w:pStyle w:val="a5"/>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sdt>
                <w:sdtPr>
                  <w:id w:val="-304242063"/>
                </w:sdtPr>
                <w:sdtContent>
                  <w:sdt>
                    <w:sdtPr>
                      <w:id w:val="98381352"/>
                    </w:sdtPr>
                    <w:sdtContent>
                      <w:p w:rsidR="00AE3667" w:rsidRDefault="00BB0F23">
                        <w:pPr>
                          <w:pStyle w:val="a5"/>
                          <w:jc w:val="center"/>
                        </w:pPr>
                        <w:r>
                          <w:rPr>
                            <w:lang w:val="zh-CN"/>
                          </w:rPr>
                          <w:t xml:space="preserve"> </w:t>
                        </w:r>
                        <w:r w:rsidR="00AE3667">
                          <w:rPr>
                            <w:b/>
                            <w:bCs/>
                            <w:sz w:val="24"/>
                            <w:szCs w:val="24"/>
                          </w:rPr>
                          <w:fldChar w:fldCharType="begin"/>
                        </w:r>
                        <w:r>
                          <w:rPr>
                            <w:b/>
                            <w:bCs/>
                          </w:rPr>
                          <w:instrText>PAGE</w:instrText>
                        </w:r>
                        <w:r w:rsidR="00AE3667">
                          <w:rPr>
                            <w:b/>
                            <w:bCs/>
                            <w:sz w:val="24"/>
                            <w:szCs w:val="24"/>
                          </w:rPr>
                          <w:fldChar w:fldCharType="separate"/>
                        </w:r>
                        <w:r>
                          <w:rPr>
                            <w:b/>
                            <w:bCs/>
                          </w:rPr>
                          <w:t>28</w:t>
                        </w:r>
                        <w:r w:rsidR="00AE3667">
                          <w:rPr>
                            <w:b/>
                            <w:bCs/>
                            <w:sz w:val="24"/>
                            <w:szCs w:val="24"/>
                          </w:rPr>
                          <w:fldChar w:fldCharType="end"/>
                        </w:r>
                        <w:r>
                          <w:rPr>
                            <w:lang w:val="zh-CN"/>
                          </w:rPr>
                          <w:t xml:space="preserve"> / </w:t>
                        </w:r>
                        <w:r>
                          <w:rPr>
                            <w:rFonts w:hint="eastAsia"/>
                            <w:b/>
                            <w:bCs/>
                          </w:rPr>
                          <w:t>27</w:t>
                        </w:r>
                      </w:p>
                    </w:sdtContent>
                  </w:sdt>
                </w:sdtContent>
              </w:sdt>
              <w:p w:rsidR="00AE3667" w:rsidRDefault="00AE3667"/>
            </w:txbxContent>
          </v:textbox>
          <w10:wrap anchorx="margin"/>
        </v:shape>
      </w:pict>
    </w:r>
  </w:p>
  <w:p w:rsidR="00AE3667" w:rsidRDefault="00AE3667">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67" w:rsidRDefault="00AE3667">
    <w:pPr>
      <w:pStyle w:val="a5"/>
    </w:pPr>
    <w:r>
      <w:pict>
        <v:shapetype id="_x0000_t202" coordsize="21600,21600" o:spt="202" path="m,l,21600r21600,l21600,xe">
          <v:stroke joinstyle="miter"/>
          <v:path gradientshapeok="t" o:connecttype="rect"/>
        </v:shapetype>
        <v:shape id="_x0000_s2051" type="#_x0000_t202" style="position:absolute;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fit-shape-to-text:t" inset="0,0,0,0">
            <w:txbxContent>
              <w:p w:rsidR="00AE3667" w:rsidRDefault="00AE3667">
                <w:pPr>
                  <w:pStyle w:val="a5"/>
                </w:pPr>
                <w:r>
                  <w:fldChar w:fldCharType="begin"/>
                </w:r>
                <w:r w:rsidR="00BB0F23">
                  <w:instrText xml:space="preserve"> PAGE  \* MERGEFORMAT </w:instrText>
                </w:r>
                <w:r>
                  <w:fldChar w:fldCharType="separate"/>
                </w:r>
                <w:r w:rsidR="00BB0F23">
                  <w:rPr>
                    <w:noProof/>
                  </w:rPr>
                  <w:t>1</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67" w:rsidRDefault="00AE3667">
    <w:pPr>
      <w:pStyle w:val="a5"/>
    </w:pPr>
    <w:r>
      <w:pict>
        <v:shapetype id="_x0000_t202" coordsize="21600,21600" o:spt="202" path="m,l,21600r21600,l21600,xe">
          <v:stroke joinstyle="miter"/>
          <v:path gradientshapeok="t" o:connecttype="rect"/>
        </v:shapetype>
        <v:shape id="_x0000_s2049" type="#_x0000_t202" style="position:absolute;margin-left:0;margin-top:0;width:2in;height:2in;z-index:25166131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AE3667" w:rsidRDefault="00AE3667">
                <w:pPr>
                  <w:pStyle w:val="a5"/>
                </w:pPr>
                <w:r>
                  <w:fldChar w:fldCharType="begin"/>
                </w:r>
                <w:r w:rsidR="00BB0F23">
                  <w:instrText xml:space="preserve"> PAGE  \* MERGEFORMAT </w:instrText>
                </w:r>
                <w:r>
                  <w:fldChar w:fldCharType="separate"/>
                </w:r>
                <w:r w:rsidR="00BB0F23">
                  <w:t>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667" w:rsidRDefault="00AE3667" w:rsidP="00AE3667">
      <w:r>
        <w:separator/>
      </w:r>
    </w:p>
  </w:footnote>
  <w:footnote w:type="continuationSeparator" w:id="0">
    <w:p w:rsidR="00AE3667" w:rsidRDefault="00AE3667" w:rsidP="00AE36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F23" w:rsidRDefault="00BB0F2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67" w:rsidRDefault="00BB0F23">
    <w:pPr>
      <w:pStyle w:val="a6"/>
      <w:ind w:firstLineChars="100" w:firstLine="211"/>
      <w:jc w:val="left"/>
    </w:pPr>
    <w:r>
      <w:rPr>
        <w:rFonts w:ascii="仿宋" w:eastAsia="仿宋" w:hAnsi="仿宋" w:cs="仿宋" w:hint="eastAsia"/>
        <w:b/>
        <w:sz w:val="21"/>
        <w:szCs w:val="21"/>
      </w:rPr>
      <w:t>北京永坤会计师事务所（普通合伙）</w:t>
    </w:r>
    <w:r>
      <w:rPr>
        <w:rFonts w:ascii="仿宋" w:eastAsia="仿宋" w:hAnsi="仿宋" w:cs="仿宋" w:hint="eastAsia"/>
        <w:b/>
        <w:sz w:val="21"/>
        <w:szCs w:val="21"/>
      </w:rPr>
      <w:t xml:space="preserve">                  </w:t>
    </w:r>
    <w:r>
      <w:rPr>
        <w:rFonts w:ascii="仿宋" w:eastAsia="仿宋" w:hAnsi="仿宋" w:cs="仿宋" w:hint="eastAsia"/>
        <w:b/>
        <w:sz w:val="21"/>
        <w:szCs w:val="21"/>
      </w:rPr>
      <w:t>北京爱谱癌症患者关爱基金会</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67" w:rsidRDefault="00BB0F23">
    <w:pPr>
      <w:pStyle w:val="a6"/>
      <w:ind w:firstLineChars="100" w:firstLine="211"/>
      <w:jc w:val="left"/>
    </w:pPr>
    <w:r>
      <w:rPr>
        <w:rFonts w:ascii="仿宋" w:eastAsia="仿宋" w:hAnsi="仿宋" w:cs="仿宋" w:hint="eastAsia"/>
        <w:b/>
        <w:sz w:val="21"/>
        <w:szCs w:val="21"/>
      </w:rPr>
      <w:t>北京永坤会计师事务所（普通合伙）</w:t>
    </w:r>
    <w:r>
      <w:rPr>
        <w:rFonts w:ascii="仿宋" w:eastAsia="仿宋" w:hAnsi="仿宋" w:cs="仿宋" w:hint="eastAsia"/>
        <w:b/>
        <w:sz w:val="21"/>
        <w:szCs w:val="21"/>
      </w:rPr>
      <w:t xml:space="preserve">                  </w:t>
    </w:r>
    <w:r>
      <w:rPr>
        <w:rFonts w:ascii="仿宋" w:eastAsia="仿宋" w:hAnsi="仿宋" w:cs="仿宋" w:hint="eastAsia"/>
        <w:b/>
        <w:sz w:val="21"/>
        <w:szCs w:val="21"/>
      </w:rPr>
      <w:t>北京爱谱癌症患者关爱基金会</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67" w:rsidRDefault="00AE3667">
    <w:pPr>
      <w:pStyle w:val="a6"/>
      <w:jc w:val="both"/>
    </w:pPr>
  </w:p>
  <w:p w:rsidR="00AE3667" w:rsidRDefault="00BB0F23">
    <w:pPr>
      <w:pStyle w:val="a6"/>
      <w:jc w:val="both"/>
      <w:rPr>
        <w:rFonts w:ascii="仿宋" w:eastAsia="仿宋" w:hAnsi="仿宋"/>
        <w:sz w:val="21"/>
        <w:szCs w:val="21"/>
      </w:rPr>
    </w:pPr>
    <w:r>
      <w:rPr>
        <w:rFonts w:ascii="仿宋" w:eastAsia="仿宋" w:hAnsi="仿宋" w:hint="eastAsia"/>
        <w:sz w:val="21"/>
        <w:szCs w:val="21"/>
      </w:rPr>
      <w:t>北京爱谱癌症患者关爱基金会</w:t>
    </w:r>
    <w:r>
      <w:rPr>
        <w:rFonts w:ascii="仿宋" w:eastAsia="仿宋" w:hAnsi="仿宋" w:hint="eastAsia"/>
        <w:sz w:val="21"/>
        <w:szCs w:val="21"/>
      </w:rPr>
      <w:t xml:space="preserve">                                         </w:t>
    </w:r>
    <w:r>
      <w:rPr>
        <w:rFonts w:ascii="仿宋" w:eastAsia="仿宋" w:hAnsi="仿宋" w:hint="eastAsia"/>
        <w:sz w:val="21"/>
        <w:szCs w:val="21"/>
      </w:rPr>
      <w:t>财务报表附注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67" w:rsidRDefault="00BB0F23">
    <w:pPr>
      <w:pBdr>
        <w:bottom w:val="single" w:sz="4" w:space="0" w:color="auto"/>
      </w:pBdr>
    </w:pPr>
    <w:r>
      <w:rPr>
        <w:rFonts w:ascii="仿宋" w:eastAsia="仿宋" w:hAnsi="仿宋" w:cs="仿宋" w:hint="eastAsia"/>
        <w:b/>
        <w:szCs w:val="21"/>
      </w:rPr>
      <w:t>北京</w:t>
    </w:r>
    <w:r>
      <w:rPr>
        <w:rFonts w:ascii="仿宋" w:eastAsia="仿宋" w:hAnsi="仿宋" w:cs="仿宋" w:hint="eastAsia"/>
        <w:b/>
        <w:szCs w:val="21"/>
      </w:rPr>
      <w:t>永坤</w:t>
    </w:r>
    <w:r>
      <w:rPr>
        <w:rFonts w:ascii="仿宋" w:eastAsia="仿宋" w:hAnsi="仿宋" w:cs="仿宋" w:hint="eastAsia"/>
        <w:b/>
        <w:szCs w:val="21"/>
      </w:rPr>
      <w:t>会计师事务所（普通合伙）</w:t>
    </w:r>
    <w:r>
      <w:rPr>
        <w:rFonts w:ascii="仿宋" w:eastAsia="仿宋" w:hAnsi="仿宋" w:cs="仿宋" w:hint="eastAsia"/>
        <w:b/>
        <w:szCs w:val="21"/>
      </w:rPr>
      <w:t xml:space="preserve">                   </w:t>
    </w:r>
    <w:r>
      <w:rPr>
        <w:rFonts w:ascii="仿宋" w:eastAsia="仿宋" w:hAnsi="仿宋" w:cs="仿宋" w:hint="eastAsia"/>
        <w:b/>
        <w:szCs w:val="21"/>
      </w:rPr>
      <w:t xml:space="preserve"> </w:t>
    </w:r>
    <w:r>
      <w:rPr>
        <w:rFonts w:ascii="仿宋" w:eastAsia="仿宋" w:hAnsi="仿宋" w:cs="仿宋" w:hint="eastAsia"/>
        <w:b/>
        <w:szCs w:val="21"/>
      </w:rPr>
      <w:t>北京爱谱癌症患者关爱基金会</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97ECF"/>
    <w:multiLevelType w:val="singleLevel"/>
    <w:tmpl w:val="35197ECF"/>
    <w:lvl w:ilvl="0">
      <w:start w:val="3"/>
      <w:numFmt w:val="chineseCounting"/>
      <w:suff w:val="nothing"/>
      <w:lvlText w:val="%1、"/>
      <w:lvlJc w:val="left"/>
      <w:rPr>
        <w:rFonts w:hint="eastAsia"/>
      </w:rPr>
    </w:lvl>
  </w:abstractNum>
  <w:abstractNum w:abstractNumId="1">
    <w:nsid w:val="43F37A6A"/>
    <w:multiLevelType w:val="multilevel"/>
    <w:tmpl w:val="43F37A6A"/>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0" w:hash="I6WgfNS7k3GIoEcexsfcOTOujZg=" w:salt="VShEBN1XJVacRFERsmHYoA=="/>
  <w:defaultTabStop w:val="420"/>
  <w:drawingGridHorizontalSpacing w:val="105"/>
  <w:drawingGridVerticalSpacing w:val="156"/>
  <w:noPunctuationKerning/>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34521"/>
    <w:rsid w:val="000010DF"/>
    <w:rsid w:val="0000181F"/>
    <w:rsid w:val="000019A6"/>
    <w:rsid w:val="00007746"/>
    <w:rsid w:val="00015E05"/>
    <w:rsid w:val="00020655"/>
    <w:rsid w:val="000233E0"/>
    <w:rsid w:val="000306FF"/>
    <w:rsid w:val="00030A3F"/>
    <w:rsid w:val="0003267B"/>
    <w:rsid w:val="00032C0C"/>
    <w:rsid w:val="00033DFE"/>
    <w:rsid w:val="00055042"/>
    <w:rsid w:val="00055D75"/>
    <w:rsid w:val="00056BD6"/>
    <w:rsid w:val="00061A6C"/>
    <w:rsid w:val="00061BB3"/>
    <w:rsid w:val="00061C0C"/>
    <w:rsid w:val="00062478"/>
    <w:rsid w:val="0006314C"/>
    <w:rsid w:val="0007198B"/>
    <w:rsid w:val="00074947"/>
    <w:rsid w:val="0007508F"/>
    <w:rsid w:val="00076A02"/>
    <w:rsid w:val="00080CE7"/>
    <w:rsid w:val="00081E43"/>
    <w:rsid w:val="0008458B"/>
    <w:rsid w:val="00085B23"/>
    <w:rsid w:val="00085C94"/>
    <w:rsid w:val="00094801"/>
    <w:rsid w:val="000949AC"/>
    <w:rsid w:val="00094DC1"/>
    <w:rsid w:val="000A58CA"/>
    <w:rsid w:val="000A6355"/>
    <w:rsid w:val="000A6AF6"/>
    <w:rsid w:val="000B2A32"/>
    <w:rsid w:val="000B2F7E"/>
    <w:rsid w:val="000C1B65"/>
    <w:rsid w:val="000C1D65"/>
    <w:rsid w:val="000C6666"/>
    <w:rsid w:val="000C6E2E"/>
    <w:rsid w:val="000C7925"/>
    <w:rsid w:val="000D1256"/>
    <w:rsid w:val="000D2059"/>
    <w:rsid w:val="000D5D3F"/>
    <w:rsid w:val="000D5FF0"/>
    <w:rsid w:val="000D6DC4"/>
    <w:rsid w:val="000E28C3"/>
    <w:rsid w:val="000E582C"/>
    <w:rsid w:val="000E7CC2"/>
    <w:rsid w:val="000F4A10"/>
    <w:rsid w:val="000F6C21"/>
    <w:rsid w:val="000F7D3E"/>
    <w:rsid w:val="000F7F29"/>
    <w:rsid w:val="001026C0"/>
    <w:rsid w:val="00102FC6"/>
    <w:rsid w:val="00104987"/>
    <w:rsid w:val="001062A3"/>
    <w:rsid w:val="00110F61"/>
    <w:rsid w:val="00114DFE"/>
    <w:rsid w:val="001152FF"/>
    <w:rsid w:val="00115CA0"/>
    <w:rsid w:val="001205C9"/>
    <w:rsid w:val="00122546"/>
    <w:rsid w:val="0012340E"/>
    <w:rsid w:val="00127FF6"/>
    <w:rsid w:val="00131FDD"/>
    <w:rsid w:val="001337A1"/>
    <w:rsid w:val="0013553E"/>
    <w:rsid w:val="001355DC"/>
    <w:rsid w:val="0014278D"/>
    <w:rsid w:val="001427B7"/>
    <w:rsid w:val="00143969"/>
    <w:rsid w:val="00154202"/>
    <w:rsid w:val="00164FE7"/>
    <w:rsid w:val="001761E3"/>
    <w:rsid w:val="00181728"/>
    <w:rsid w:val="0019158F"/>
    <w:rsid w:val="001976F4"/>
    <w:rsid w:val="00197A29"/>
    <w:rsid w:val="001A1105"/>
    <w:rsid w:val="001A16ED"/>
    <w:rsid w:val="001A3A9D"/>
    <w:rsid w:val="001A48BC"/>
    <w:rsid w:val="001A6C3A"/>
    <w:rsid w:val="001B0173"/>
    <w:rsid w:val="001B0513"/>
    <w:rsid w:val="001B0D5D"/>
    <w:rsid w:val="001B4D40"/>
    <w:rsid w:val="001C25D1"/>
    <w:rsid w:val="001C29D3"/>
    <w:rsid w:val="001C4C00"/>
    <w:rsid w:val="001C71D3"/>
    <w:rsid w:val="001D0F1F"/>
    <w:rsid w:val="001D4447"/>
    <w:rsid w:val="001D46B7"/>
    <w:rsid w:val="001D6003"/>
    <w:rsid w:val="001D79B2"/>
    <w:rsid w:val="001E1B37"/>
    <w:rsid w:val="001E723D"/>
    <w:rsid w:val="001F4D78"/>
    <w:rsid w:val="001F667E"/>
    <w:rsid w:val="001F66D8"/>
    <w:rsid w:val="001F682E"/>
    <w:rsid w:val="00205AF0"/>
    <w:rsid w:val="002065EA"/>
    <w:rsid w:val="00207033"/>
    <w:rsid w:val="00211D77"/>
    <w:rsid w:val="002150AE"/>
    <w:rsid w:val="0022068A"/>
    <w:rsid w:val="002231D5"/>
    <w:rsid w:val="0022439E"/>
    <w:rsid w:val="00224CBA"/>
    <w:rsid w:val="00226C3C"/>
    <w:rsid w:val="00230722"/>
    <w:rsid w:val="002338C7"/>
    <w:rsid w:val="00234BD6"/>
    <w:rsid w:val="00237BEE"/>
    <w:rsid w:val="00237F0C"/>
    <w:rsid w:val="00240AF8"/>
    <w:rsid w:val="00246E4E"/>
    <w:rsid w:val="002504A5"/>
    <w:rsid w:val="00251D21"/>
    <w:rsid w:val="00252DBF"/>
    <w:rsid w:val="00262F26"/>
    <w:rsid w:val="00264571"/>
    <w:rsid w:val="00264780"/>
    <w:rsid w:val="002728B4"/>
    <w:rsid w:val="002810AC"/>
    <w:rsid w:val="002848A8"/>
    <w:rsid w:val="00284A7A"/>
    <w:rsid w:val="00285ED4"/>
    <w:rsid w:val="00287834"/>
    <w:rsid w:val="00287F50"/>
    <w:rsid w:val="00290A68"/>
    <w:rsid w:val="0029160F"/>
    <w:rsid w:val="002940EE"/>
    <w:rsid w:val="002A02E0"/>
    <w:rsid w:val="002A2BBC"/>
    <w:rsid w:val="002B3B73"/>
    <w:rsid w:val="002C0E7F"/>
    <w:rsid w:val="002C2F21"/>
    <w:rsid w:val="002C745D"/>
    <w:rsid w:val="002D3DD8"/>
    <w:rsid w:val="002D4A45"/>
    <w:rsid w:val="002D7C51"/>
    <w:rsid w:val="002E16DD"/>
    <w:rsid w:val="002E2DD9"/>
    <w:rsid w:val="002E6878"/>
    <w:rsid w:val="002F0758"/>
    <w:rsid w:val="002F23E2"/>
    <w:rsid w:val="002F3DE4"/>
    <w:rsid w:val="0030324C"/>
    <w:rsid w:val="003055DF"/>
    <w:rsid w:val="00306D5C"/>
    <w:rsid w:val="00312499"/>
    <w:rsid w:val="00316AE6"/>
    <w:rsid w:val="00320F36"/>
    <w:rsid w:val="0032609D"/>
    <w:rsid w:val="00330943"/>
    <w:rsid w:val="003315CD"/>
    <w:rsid w:val="0033174F"/>
    <w:rsid w:val="0033276B"/>
    <w:rsid w:val="0033750A"/>
    <w:rsid w:val="00337551"/>
    <w:rsid w:val="00337644"/>
    <w:rsid w:val="00341DB2"/>
    <w:rsid w:val="00344360"/>
    <w:rsid w:val="003459F5"/>
    <w:rsid w:val="0035431E"/>
    <w:rsid w:val="003548B5"/>
    <w:rsid w:val="003555BB"/>
    <w:rsid w:val="00357C17"/>
    <w:rsid w:val="00357FD0"/>
    <w:rsid w:val="00360DEE"/>
    <w:rsid w:val="00361149"/>
    <w:rsid w:val="003640C0"/>
    <w:rsid w:val="0036440E"/>
    <w:rsid w:val="003723C9"/>
    <w:rsid w:val="00372604"/>
    <w:rsid w:val="0037621E"/>
    <w:rsid w:val="00380FA3"/>
    <w:rsid w:val="00387CDC"/>
    <w:rsid w:val="00387F4D"/>
    <w:rsid w:val="0039127D"/>
    <w:rsid w:val="00396806"/>
    <w:rsid w:val="003A24AF"/>
    <w:rsid w:val="003A605E"/>
    <w:rsid w:val="003B2061"/>
    <w:rsid w:val="003B4F62"/>
    <w:rsid w:val="003C0F0D"/>
    <w:rsid w:val="003C328C"/>
    <w:rsid w:val="003C37A0"/>
    <w:rsid w:val="003C3B62"/>
    <w:rsid w:val="003D4EFE"/>
    <w:rsid w:val="003E09A0"/>
    <w:rsid w:val="003E4612"/>
    <w:rsid w:val="003F0554"/>
    <w:rsid w:val="003F1EBA"/>
    <w:rsid w:val="003F347A"/>
    <w:rsid w:val="003F3C14"/>
    <w:rsid w:val="003F3C9F"/>
    <w:rsid w:val="003F78F0"/>
    <w:rsid w:val="00400F0C"/>
    <w:rsid w:val="00401538"/>
    <w:rsid w:val="004103E5"/>
    <w:rsid w:val="00410A37"/>
    <w:rsid w:val="00411A3C"/>
    <w:rsid w:val="004146D5"/>
    <w:rsid w:val="004150D5"/>
    <w:rsid w:val="004168C4"/>
    <w:rsid w:val="0042143B"/>
    <w:rsid w:val="004309B3"/>
    <w:rsid w:val="00434404"/>
    <w:rsid w:val="00434521"/>
    <w:rsid w:val="00434982"/>
    <w:rsid w:val="004424EF"/>
    <w:rsid w:val="00443585"/>
    <w:rsid w:val="0044375D"/>
    <w:rsid w:val="004445B7"/>
    <w:rsid w:val="00447770"/>
    <w:rsid w:val="00450E73"/>
    <w:rsid w:val="00451726"/>
    <w:rsid w:val="00454A87"/>
    <w:rsid w:val="004574EB"/>
    <w:rsid w:val="00457ADF"/>
    <w:rsid w:val="00460E1A"/>
    <w:rsid w:val="00465582"/>
    <w:rsid w:val="00466E98"/>
    <w:rsid w:val="00467656"/>
    <w:rsid w:val="0047060A"/>
    <w:rsid w:val="004736E0"/>
    <w:rsid w:val="00474BCA"/>
    <w:rsid w:val="00474E8A"/>
    <w:rsid w:val="00475192"/>
    <w:rsid w:val="00482D9E"/>
    <w:rsid w:val="004842EF"/>
    <w:rsid w:val="00490EA4"/>
    <w:rsid w:val="0049267E"/>
    <w:rsid w:val="00493ACB"/>
    <w:rsid w:val="004A38E4"/>
    <w:rsid w:val="004A5C74"/>
    <w:rsid w:val="004A73D4"/>
    <w:rsid w:val="004B0ADB"/>
    <w:rsid w:val="004B4C26"/>
    <w:rsid w:val="004B5E45"/>
    <w:rsid w:val="004B78DB"/>
    <w:rsid w:val="004C06D2"/>
    <w:rsid w:val="004C198E"/>
    <w:rsid w:val="004C2922"/>
    <w:rsid w:val="004C3FB2"/>
    <w:rsid w:val="004C785C"/>
    <w:rsid w:val="004D1720"/>
    <w:rsid w:val="004D2A17"/>
    <w:rsid w:val="004D31AD"/>
    <w:rsid w:val="004D3C99"/>
    <w:rsid w:val="004D4733"/>
    <w:rsid w:val="004D7310"/>
    <w:rsid w:val="004E0A0D"/>
    <w:rsid w:val="004E31AC"/>
    <w:rsid w:val="004E3F34"/>
    <w:rsid w:val="004E4365"/>
    <w:rsid w:val="004F245F"/>
    <w:rsid w:val="004F4EC7"/>
    <w:rsid w:val="004F6DEC"/>
    <w:rsid w:val="005130D6"/>
    <w:rsid w:val="00514B37"/>
    <w:rsid w:val="005155EA"/>
    <w:rsid w:val="00517E45"/>
    <w:rsid w:val="00522E63"/>
    <w:rsid w:val="005241EB"/>
    <w:rsid w:val="005246DD"/>
    <w:rsid w:val="00525CA3"/>
    <w:rsid w:val="005277C2"/>
    <w:rsid w:val="00531C7F"/>
    <w:rsid w:val="005368B8"/>
    <w:rsid w:val="00537870"/>
    <w:rsid w:val="00540FE9"/>
    <w:rsid w:val="005458A8"/>
    <w:rsid w:val="00553D70"/>
    <w:rsid w:val="005551E8"/>
    <w:rsid w:val="00555322"/>
    <w:rsid w:val="00555C26"/>
    <w:rsid w:val="00556603"/>
    <w:rsid w:val="00556847"/>
    <w:rsid w:val="00556F8F"/>
    <w:rsid w:val="00557055"/>
    <w:rsid w:val="00560449"/>
    <w:rsid w:val="00561DC6"/>
    <w:rsid w:val="0056595C"/>
    <w:rsid w:val="005666D0"/>
    <w:rsid w:val="0056700D"/>
    <w:rsid w:val="00570DBB"/>
    <w:rsid w:val="00571016"/>
    <w:rsid w:val="00572079"/>
    <w:rsid w:val="005755D6"/>
    <w:rsid w:val="005777F1"/>
    <w:rsid w:val="00582EC7"/>
    <w:rsid w:val="00584C96"/>
    <w:rsid w:val="005851B7"/>
    <w:rsid w:val="00586E73"/>
    <w:rsid w:val="00597A68"/>
    <w:rsid w:val="005A4D71"/>
    <w:rsid w:val="005A6C04"/>
    <w:rsid w:val="005B2BC5"/>
    <w:rsid w:val="005B3311"/>
    <w:rsid w:val="005B3610"/>
    <w:rsid w:val="005B47B4"/>
    <w:rsid w:val="005B4EE9"/>
    <w:rsid w:val="005B50C2"/>
    <w:rsid w:val="005B64B5"/>
    <w:rsid w:val="005B76EA"/>
    <w:rsid w:val="005C105E"/>
    <w:rsid w:val="005C1552"/>
    <w:rsid w:val="005C2ED5"/>
    <w:rsid w:val="005D3B00"/>
    <w:rsid w:val="005D3F7D"/>
    <w:rsid w:val="005D5E74"/>
    <w:rsid w:val="005E56EF"/>
    <w:rsid w:val="005F3C66"/>
    <w:rsid w:val="00600F82"/>
    <w:rsid w:val="00601DC6"/>
    <w:rsid w:val="0060584A"/>
    <w:rsid w:val="00605920"/>
    <w:rsid w:val="00606218"/>
    <w:rsid w:val="00615660"/>
    <w:rsid w:val="00616AF5"/>
    <w:rsid w:val="006175CF"/>
    <w:rsid w:val="00617E22"/>
    <w:rsid w:val="00620A14"/>
    <w:rsid w:val="0062486C"/>
    <w:rsid w:val="00627FC4"/>
    <w:rsid w:val="00631863"/>
    <w:rsid w:val="00634A29"/>
    <w:rsid w:val="00636259"/>
    <w:rsid w:val="006368A5"/>
    <w:rsid w:val="00636B38"/>
    <w:rsid w:val="00641334"/>
    <w:rsid w:val="0064706C"/>
    <w:rsid w:val="00654DDD"/>
    <w:rsid w:val="006673F3"/>
    <w:rsid w:val="006700C6"/>
    <w:rsid w:val="00673046"/>
    <w:rsid w:val="00674182"/>
    <w:rsid w:val="00680279"/>
    <w:rsid w:val="00683221"/>
    <w:rsid w:val="00685116"/>
    <w:rsid w:val="00686BB6"/>
    <w:rsid w:val="0069113A"/>
    <w:rsid w:val="00693E4E"/>
    <w:rsid w:val="00695043"/>
    <w:rsid w:val="006A2CAF"/>
    <w:rsid w:val="006A33C6"/>
    <w:rsid w:val="006A46BE"/>
    <w:rsid w:val="006B0073"/>
    <w:rsid w:val="006B0355"/>
    <w:rsid w:val="006B12B3"/>
    <w:rsid w:val="006C08F2"/>
    <w:rsid w:val="006C257B"/>
    <w:rsid w:val="006C2DCA"/>
    <w:rsid w:val="006C6D81"/>
    <w:rsid w:val="006C7372"/>
    <w:rsid w:val="006C782A"/>
    <w:rsid w:val="006D1D29"/>
    <w:rsid w:val="006D2764"/>
    <w:rsid w:val="006D320E"/>
    <w:rsid w:val="006D3AB4"/>
    <w:rsid w:val="006D64E9"/>
    <w:rsid w:val="006E12F6"/>
    <w:rsid w:val="006E4CE5"/>
    <w:rsid w:val="006E4ED7"/>
    <w:rsid w:val="006F152D"/>
    <w:rsid w:val="006F2D42"/>
    <w:rsid w:val="006F614F"/>
    <w:rsid w:val="00700F35"/>
    <w:rsid w:val="00704D33"/>
    <w:rsid w:val="007105E4"/>
    <w:rsid w:val="00710A04"/>
    <w:rsid w:val="0071522D"/>
    <w:rsid w:val="00717955"/>
    <w:rsid w:val="0072777B"/>
    <w:rsid w:val="00731254"/>
    <w:rsid w:val="00732E1B"/>
    <w:rsid w:val="00734B07"/>
    <w:rsid w:val="0073798A"/>
    <w:rsid w:val="0074044A"/>
    <w:rsid w:val="00741B8B"/>
    <w:rsid w:val="00743ECB"/>
    <w:rsid w:val="00745568"/>
    <w:rsid w:val="007467E9"/>
    <w:rsid w:val="00751629"/>
    <w:rsid w:val="00752D8A"/>
    <w:rsid w:val="00757EE7"/>
    <w:rsid w:val="007663D5"/>
    <w:rsid w:val="00766792"/>
    <w:rsid w:val="007705FD"/>
    <w:rsid w:val="00772032"/>
    <w:rsid w:val="007721B8"/>
    <w:rsid w:val="00775548"/>
    <w:rsid w:val="00777626"/>
    <w:rsid w:val="0077779C"/>
    <w:rsid w:val="00780FC1"/>
    <w:rsid w:val="0078123F"/>
    <w:rsid w:val="00781836"/>
    <w:rsid w:val="007842A6"/>
    <w:rsid w:val="00790FC8"/>
    <w:rsid w:val="00793729"/>
    <w:rsid w:val="00793A75"/>
    <w:rsid w:val="00795109"/>
    <w:rsid w:val="00797623"/>
    <w:rsid w:val="007A3AB0"/>
    <w:rsid w:val="007A3AD8"/>
    <w:rsid w:val="007A5422"/>
    <w:rsid w:val="007B2056"/>
    <w:rsid w:val="007B23A6"/>
    <w:rsid w:val="007C07E9"/>
    <w:rsid w:val="007C3553"/>
    <w:rsid w:val="007C3A53"/>
    <w:rsid w:val="007C484B"/>
    <w:rsid w:val="007C4AC3"/>
    <w:rsid w:val="007C57A8"/>
    <w:rsid w:val="007C6160"/>
    <w:rsid w:val="007D349E"/>
    <w:rsid w:val="007D3AF8"/>
    <w:rsid w:val="007D56F3"/>
    <w:rsid w:val="007D7EA0"/>
    <w:rsid w:val="007E39A4"/>
    <w:rsid w:val="007E3E95"/>
    <w:rsid w:val="007E4FED"/>
    <w:rsid w:val="007E5785"/>
    <w:rsid w:val="007F16D3"/>
    <w:rsid w:val="007F2480"/>
    <w:rsid w:val="007F336B"/>
    <w:rsid w:val="007F5506"/>
    <w:rsid w:val="007F571F"/>
    <w:rsid w:val="008002DC"/>
    <w:rsid w:val="00800EBA"/>
    <w:rsid w:val="00802145"/>
    <w:rsid w:val="00802F53"/>
    <w:rsid w:val="008031A3"/>
    <w:rsid w:val="008042E8"/>
    <w:rsid w:val="00807346"/>
    <w:rsid w:val="00810019"/>
    <w:rsid w:val="00813784"/>
    <w:rsid w:val="00815255"/>
    <w:rsid w:val="00822A5B"/>
    <w:rsid w:val="00826BB4"/>
    <w:rsid w:val="008378AD"/>
    <w:rsid w:val="00837911"/>
    <w:rsid w:val="00841738"/>
    <w:rsid w:val="0084421F"/>
    <w:rsid w:val="0084462A"/>
    <w:rsid w:val="00854668"/>
    <w:rsid w:val="0085494C"/>
    <w:rsid w:val="00855131"/>
    <w:rsid w:val="00855E7E"/>
    <w:rsid w:val="008563C5"/>
    <w:rsid w:val="00861966"/>
    <w:rsid w:val="00865F86"/>
    <w:rsid w:val="00870E61"/>
    <w:rsid w:val="008719B8"/>
    <w:rsid w:val="00877C68"/>
    <w:rsid w:val="00882D52"/>
    <w:rsid w:val="00883D1C"/>
    <w:rsid w:val="00884A1C"/>
    <w:rsid w:val="00891303"/>
    <w:rsid w:val="00891AC5"/>
    <w:rsid w:val="00891CB5"/>
    <w:rsid w:val="00892D88"/>
    <w:rsid w:val="00893015"/>
    <w:rsid w:val="00894222"/>
    <w:rsid w:val="00894CBD"/>
    <w:rsid w:val="00896681"/>
    <w:rsid w:val="008A5D52"/>
    <w:rsid w:val="008A5F11"/>
    <w:rsid w:val="008B666E"/>
    <w:rsid w:val="008C1E0B"/>
    <w:rsid w:val="008C28B9"/>
    <w:rsid w:val="008C3239"/>
    <w:rsid w:val="008D1EF0"/>
    <w:rsid w:val="008D2077"/>
    <w:rsid w:val="008D4AAA"/>
    <w:rsid w:val="008E068B"/>
    <w:rsid w:val="008E1181"/>
    <w:rsid w:val="008F1A65"/>
    <w:rsid w:val="008F1C9D"/>
    <w:rsid w:val="008F2778"/>
    <w:rsid w:val="008F3D3D"/>
    <w:rsid w:val="008F51BC"/>
    <w:rsid w:val="008F73B4"/>
    <w:rsid w:val="009006F6"/>
    <w:rsid w:val="0090075C"/>
    <w:rsid w:val="009027A7"/>
    <w:rsid w:val="00903914"/>
    <w:rsid w:val="009055C4"/>
    <w:rsid w:val="00906792"/>
    <w:rsid w:val="00920F7B"/>
    <w:rsid w:val="009213AE"/>
    <w:rsid w:val="00922F9E"/>
    <w:rsid w:val="00923F53"/>
    <w:rsid w:val="00924750"/>
    <w:rsid w:val="00924C56"/>
    <w:rsid w:val="0092569B"/>
    <w:rsid w:val="00927248"/>
    <w:rsid w:val="00930A7A"/>
    <w:rsid w:val="00935260"/>
    <w:rsid w:val="00937F4A"/>
    <w:rsid w:val="00940C7F"/>
    <w:rsid w:val="00944042"/>
    <w:rsid w:val="00951CB6"/>
    <w:rsid w:val="00952D12"/>
    <w:rsid w:val="00963E34"/>
    <w:rsid w:val="00964C0D"/>
    <w:rsid w:val="00964C16"/>
    <w:rsid w:val="00966EB7"/>
    <w:rsid w:val="00970BAC"/>
    <w:rsid w:val="00975F22"/>
    <w:rsid w:val="00980A33"/>
    <w:rsid w:val="00981337"/>
    <w:rsid w:val="00986CEB"/>
    <w:rsid w:val="00995B1D"/>
    <w:rsid w:val="009A38AF"/>
    <w:rsid w:val="009A4163"/>
    <w:rsid w:val="009B3B28"/>
    <w:rsid w:val="009C0EC2"/>
    <w:rsid w:val="009C1BDA"/>
    <w:rsid w:val="009C28BA"/>
    <w:rsid w:val="009D5093"/>
    <w:rsid w:val="009D7214"/>
    <w:rsid w:val="009E0360"/>
    <w:rsid w:val="009E04EC"/>
    <w:rsid w:val="009F3113"/>
    <w:rsid w:val="009F5E35"/>
    <w:rsid w:val="009F71EF"/>
    <w:rsid w:val="009F7EB8"/>
    <w:rsid w:val="00A0150A"/>
    <w:rsid w:val="00A01E9B"/>
    <w:rsid w:val="00A03C36"/>
    <w:rsid w:val="00A0457F"/>
    <w:rsid w:val="00A05AE0"/>
    <w:rsid w:val="00A05EFD"/>
    <w:rsid w:val="00A122C3"/>
    <w:rsid w:val="00A12ACB"/>
    <w:rsid w:val="00A13A8C"/>
    <w:rsid w:val="00A15014"/>
    <w:rsid w:val="00A1595F"/>
    <w:rsid w:val="00A22061"/>
    <w:rsid w:val="00A2603D"/>
    <w:rsid w:val="00A33B20"/>
    <w:rsid w:val="00A34EED"/>
    <w:rsid w:val="00A36E70"/>
    <w:rsid w:val="00A45D56"/>
    <w:rsid w:val="00A520F3"/>
    <w:rsid w:val="00A521B5"/>
    <w:rsid w:val="00A536D3"/>
    <w:rsid w:val="00A55179"/>
    <w:rsid w:val="00A56551"/>
    <w:rsid w:val="00A57C5B"/>
    <w:rsid w:val="00A616AF"/>
    <w:rsid w:val="00A6357A"/>
    <w:rsid w:val="00A65DA9"/>
    <w:rsid w:val="00A65F24"/>
    <w:rsid w:val="00A668C6"/>
    <w:rsid w:val="00A66E53"/>
    <w:rsid w:val="00A672B5"/>
    <w:rsid w:val="00A6731D"/>
    <w:rsid w:val="00A72B08"/>
    <w:rsid w:val="00A73ABD"/>
    <w:rsid w:val="00A751CD"/>
    <w:rsid w:val="00A770DF"/>
    <w:rsid w:val="00A80F7F"/>
    <w:rsid w:val="00A810EA"/>
    <w:rsid w:val="00A8585F"/>
    <w:rsid w:val="00A87267"/>
    <w:rsid w:val="00A87527"/>
    <w:rsid w:val="00A90EAF"/>
    <w:rsid w:val="00A90F1C"/>
    <w:rsid w:val="00A91EFE"/>
    <w:rsid w:val="00A924A1"/>
    <w:rsid w:val="00A93914"/>
    <w:rsid w:val="00A94B2A"/>
    <w:rsid w:val="00A95BC7"/>
    <w:rsid w:val="00A964F6"/>
    <w:rsid w:val="00AB331A"/>
    <w:rsid w:val="00AB5572"/>
    <w:rsid w:val="00AB5909"/>
    <w:rsid w:val="00AB6615"/>
    <w:rsid w:val="00AC05BE"/>
    <w:rsid w:val="00AC085C"/>
    <w:rsid w:val="00AC29AE"/>
    <w:rsid w:val="00AC31C7"/>
    <w:rsid w:val="00AC6722"/>
    <w:rsid w:val="00AC6793"/>
    <w:rsid w:val="00AC7AD1"/>
    <w:rsid w:val="00AD028B"/>
    <w:rsid w:val="00AD0419"/>
    <w:rsid w:val="00AD0D8D"/>
    <w:rsid w:val="00AD7831"/>
    <w:rsid w:val="00AD7FA5"/>
    <w:rsid w:val="00AE3667"/>
    <w:rsid w:val="00AE5179"/>
    <w:rsid w:val="00AE6506"/>
    <w:rsid w:val="00AE7583"/>
    <w:rsid w:val="00AE7EBB"/>
    <w:rsid w:val="00AF1BF7"/>
    <w:rsid w:val="00AF3839"/>
    <w:rsid w:val="00AF513B"/>
    <w:rsid w:val="00AF60E0"/>
    <w:rsid w:val="00AF6A71"/>
    <w:rsid w:val="00B0450F"/>
    <w:rsid w:val="00B045C8"/>
    <w:rsid w:val="00B1216A"/>
    <w:rsid w:val="00B14BF9"/>
    <w:rsid w:val="00B1541E"/>
    <w:rsid w:val="00B15764"/>
    <w:rsid w:val="00B21CD9"/>
    <w:rsid w:val="00B23A4E"/>
    <w:rsid w:val="00B24681"/>
    <w:rsid w:val="00B24C7B"/>
    <w:rsid w:val="00B25AA4"/>
    <w:rsid w:val="00B27551"/>
    <w:rsid w:val="00B30EA1"/>
    <w:rsid w:val="00B374AE"/>
    <w:rsid w:val="00B40EA8"/>
    <w:rsid w:val="00B508C7"/>
    <w:rsid w:val="00B52115"/>
    <w:rsid w:val="00B55986"/>
    <w:rsid w:val="00B562F9"/>
    <w:rsid w:val="00B6022C"/>
    <w:rsid w:val="00B616AD"/>
    <w:rsid w:val="00B6373F"/>
    <w:rsid w:val="00B63D48"/>
    <w:rsid w:val="00B66C3D"/>
    <w:rsid w:val="00B7120C"/>
    <w:rsid w:val="00B71C5C"/>
    <w:rsid w:val="00B7281B"/>
    <w:rsid w:val="00B75E3C"/>
    <w:rsid w:val="00B76242"/>
    <w:rsid w:val="00B80BED"/>
    <w:rsid w:val="00B850FD"/>
    <w:rsid w:val="00B9151B"/>
    <w:rsid w:val="00B919A3"/>
    <w:rsid w:val="00B91B8A"/>
    <w:rsid w:val="00BA0D4C"/>
    <w:rsid w:val="00BA5C34"/>
    <w:rsid w:val="00BA6D5F"/>
    <w:rsid w:val="00BB0F23"/>
    <w:rsid w:val="00BB384D"/>
    <w:rsid w:val="00BB41C7"/>
    <w:rsid w:val="00BC030D"/>
    <w:rsid w:val="00BC19F0"/>
    <w:rsid w:val="00BC1D7B"/>
    <w:rsid w:val="00BC4139"/>
    <w:rsid w:val="00BC5F36"/>
    <w:rsid w:val="00BC6F25"/>
    <w:rsid w:val="00BD72E9"/>
    <w:rsid w:val="00BE079E"/>
    <w:rsid w:val="00BE76AD"/>
    <w:rsid w:val="00BF133B"/>
    <w:rsid w:val="00BF2B1A"/>
    <w:rsid w:val="00BF3ADC"/>
    <w:rsid w:val="00C06D16"/>
    <w:rsid w:val="00C073A8"/>
    <w:rsid w:val="00C100C0"/>
    <w:rsid w:val="00C13265"/>
    <w:rsid w:val="00C25739"/>
    <w:rsid w:val="00C25E80"/>
    <w:rsid w:val="00C34703"/>
    <w:rsid w:val="00C34E32"/>
    <w:rsid w:val="00C36FC1"/>
    <w:rsid w:val="00C402CC"/>
    <w:rsid w:val="00C41C10"/>
    <w:rsid w:val="00C41F0B"/>
    <w:rsid w:val="00C441A3"/>
    <w:rsid w:val="00C514BD"/>
    <w:rsid w:val="00C5250E"/>
    <w:rsid w:val="00C531C2"/>
    <w:rsid w:val="00C53BE2"/>
    <w:rsid w:val="00C55902"/>
    <w:rsid w:val="00C55AC8"/>
    <w:rsid w:val="00C561DE"/>
    <w:rsid w:val="00C62722"/>
    <w:rsid w:val="00C64C4E"/>
    <w:rsid w:val="00C67EB1"/>
    <w:rsid w:val="00C72BFD"/>
    <w:rsid w:val="00C74470"/>
    <w:rsid w:val="00C74E27"/>
    <w:rsid w:val="00C75716"/>
    <w:rsid w:val="00C76715"/>
    <w:rsid w:val="00C803F3"/>
    <w:rsid w:val="00C8335A"/>
    <w:rsid w:val="00C90510"/>
    <w:rsid w:val="00C9240A"/>
    <w:rsid w:val="00C9349E"/>
    <w:rsid w:val="00C97540"/>
    <w:rsid w:val="00CA0462"/>
    <w:rsid w:val="00CA1D31"/>
    <w:rsid w:val="00CA47B7"/>
    <w:rsid w:val="00CA772D"/>
    <w:rsid w:val="00CB134D"/>
    <w:rsid w:val="00CB31F0"/>
    <w:rsid w:val="00CB48E6"/>
    <w:rsid w:val="00CB7F4A"/>
    <w:rsid w:val="00CC24CB"/>
    <w:rsid w:val="00CC4F6F"/>
    <w:rsid w:val="00CD042B"/>
    <w:rsid w:val="00CD4842"/>
    <w:rsid w:val="00CD6CED"/>
    <w:rsid w:val="00CE0B6A"/>
    <w:rsid w:val="00CE2C02"/>
    <w:rsid w:val="00CE6673"/>
    <w:rsid w:val="00CF3E8D"/>
    <w:rsid w:val="00D02549"/>
    <w:rsid w:val="00D03C3D"/>
    <w:rsid w:val="00D04D93"/>
    <w:rsid w:val="00D067D7"/>
    <w:rsid w:val="00D077E6"/>
    <w:rsid w:val="00D12044"/>
    <w:rsid w:val="00D12395"/>
    <w:rsid w:val="00D1526A"/>
    <w:rsid w:val="00D163DC"/>
    <w:rsid w:val="00D17A46"/>
    <w:rsid w:val="00D208AA"/>
    <w:rsid w:val="00D2610A"/>
    <w:rsid w:val="00D27FDD"/>
    <w:rsid w:val="00D30892"/>
    <w:rsid w:val="00D32821"/>
    <w:rsid w:val="00D33D6F"/>
    <w:rsid w:val="00D4692A"/>
    <w:rsid w:val="00D5015F"/>
    <w:rsid w:val="00D51B30"/>
    <w:rsid w:val="00D57AFF"/>
    <w:rsid w:val="00D7215B"/>
    <w:rsid w:val="00D7450A"/>
    <w:rsid w:val="00D75A53"/>
    <w:rsid w:val="00D80193"/>
    <w:rsid w:val="00D82C4B"/>
    <w:rsid w:val="00D83E3D"/>
    <w:rsid w:val="00D909FA"/>
    <w:rsid w:val="00D91AAA"/>
    <w:rsid w:val="00D92D1C"/>
    <w:rsid w:val="00D9384F"/>
    <w:rsid w:val="00D94288"/>
    <w:rsid w:val="00D944BB"/>
    <w:rsid w:val="00D946FE"/>
    <w:rsid w:val="00D95AE1"/>
    <w:rsid w:val="00D97395"/>
    <w:rsid w:val="00D9790C"/>
    <w:rsid w:val="00DA185C"/>
    <w:rsid w:val="00DA362E"/>
    <w:rsid w:val="00DA3AC9"/>
    <w:rsid w:val="00DA7640"/>
    <w:rsid w:val="00DA7721"/>
    <w:rsid w:val="00DB0A2C"/>
    <w:rsid w:val="00DB0CA7"/>
    <w:rsid w:val="00DB1865"/>
    <w:rsid w:val="00DB19B2"/>
    <w:rsid w:val="00DB1F3C"/>
    <w:rsid w:val="00DB2F24"/>
    <w:rsid w:val="00DB4271"/>
    <w:rsid w:val="00DB446B"/>
    <w:rsid w:val="00DB7D4C"/>
    <w:rsid w:val="00DC080D"/>
    <w:rsid w:val="00DC0FBE"/>
    <w:rsid w:val="00DC462B"/>
    <w:rsid w:val="00DC6FA1"/>
    <w:rsid w:val="00DD0463"/>
    <w:rsid w:val="00DD13D2"/>
    <w:rsid w:val="00DD3EF4"/>
    <w:rsid w:val="00DD7605"/>
    <w:rsid w:val="00DE2EFA"/>
    <w:rsid w:val="00DE689D"/>
    <w:rsid w:val="00DE6FF7"/>
    <w:rsid w:val="00DE75D2"/>
    <w:rsid w:val="00DF102F"/>
    <w:rsid w:val="00DF25CA"/>
    <w:rsid w:val="00DF4B91"/>
    <w:rsid w:val="00DF6015"/>
    <w:rsid w:val="00E0263D"/>
    <w:rsid w:val="00E03371"/>
    <w:rsid w:val="00E038CB"/>
    <w:rsid w:val="00E12BC1"/>
    <w:rsid w:val="00E17C55"/>
    <w:rsid w:val="00E21900"/>
    <w:rsid w:val="00E219C5"/>
    <w:rsid w:val="00E275B6"/>
    <w:rsid w:val="00E30AFA"/>
    <w:rsid w:val="00E4121C"/>
    <w:rsid w:val="00E420FF"/>
    <w:rsid w:val="00E43619"/>
    <w:rsid w:val="00E43627"/>
    <w:rsid w:val="00E45AC2"/>
    <w:rsid w:val="00E4615B"/>
    <w:rsid w:val="00E47A85"/>
    <w:rsid w:val="00E503C7"/>
    <w:rsid w:val="00E505C0"/>
    <w:rsid w:val="00E51A36"/>
    <w:rsid w:val="00E53A66"/>
    <w:rsid w:val="00E63073"/>
    <w:rsid w:val="00E71DCB"/>
    <w:rsid w:val="00E728BB"/>
    <w:rsid w:val="00E73835"/>
    <w:rsid w:val="00E77694"/>
    <w:rsid w:val="00E7778D"/>
    <w:rsid w:val="00E85258"/>
    <w:rsid w:val="00E86209"/>
    <w:rsid w:val="00E87CFF"/>
    <w:rsid w:val="00E90ACD"/>
    <w:rsid w:val="00E916FE"/>
    <w:rsid w:val="00E93D9D"/>
    <w:rsid w:val="00E97412"/>
    <w:rsid w:val="00EA1A6D"/>
    <w:rsid w:val="00EA4E75"/>
    <w:rsid w:val="00EC62A3"/>
    <w:rsid w:val="00ED04E1"/>
    <w:rsid w:val="00ED2685"/>
    <w:rsid w:val="00ED2D27"/>
    <w:rsid w:val="00ED3DF9"/>
    <w:rsid w:val="00ED5B1D"/>
    <w:rsid w:val="00EE01B3"/>
    <w:rsid w:val="00EF2C93"/>
    <w:rsid w:val="00EF31FE"/>
    <w:rsid w:val="00EF36A6"/>
    <w:rsid w:val="00EF6E0F"/>
    <w:rsid w:val="00EF732D"/>
    <w:rsid w:val="00EF7D22"/>
    <w:rsid w:val="00F01AFA"/>
    <w:rsid w:val="00F048E0"/>
    <w:rsid w:val="00F063FD"/>
    <w:rsid w:val="00F26F8D"/>
    <w:rsid w:val="00F27B88"/>
    <w:rsid w:val="00F33D1C"/>
    <w:rsid w:val="00F367F0"/>
    <w:rsid w:val="00F36B13"/>
    <w:rsid w:val="00F377B3"/>
    <w:rsid w:val="00F41859"/>
    <w:rsid w:val="00F464C2"/>
    <w:rsid w:val="00F465C6"/>
    <w:rsid w:val="00F467D2"/>
    <w:rsid w:val="00F47EA9"/>
    <w:rsid w:val="00F52E48"/>
    <w:rsid w:val="00F54AFB"/>
    <w:rsid w:val="00F5512E"/>
    <w:rsid w:val="00F55F85"/>
    <w:rsid w:val="00F60694"/>
    <w:rsid w:val="00F65348"/>
    <w:rsid w:val="00F66011"/>
    <w:rsid w:val="00F6692D"/>
    <w:rsid w:val="00F66DE4"/>
    <w:rsid w:val="00F7418B"/>
    <w:rsid w:val="00F7432D"/>
    <w:rsid w:val="00F75366"/>
    <w:rsid w:val="00F81E69"/>
    <w:rsid w:val="00F8289F"/>
    <w:rsid w:val="00F8463B"/>
    <w:rsid w:val="00F849D3"/>
    <w:rsid w:val="00F84B76"/>
    <w:rsid w:val="00F9169E"/>
    <w:rsid w:val="00F91976"/>
    <w:rsid w:val="00F95A19"/>
    <w:rsid w:val="00F97094"/>
    <w:rsid w:val="00FA021D"/>
    <w:rsid w:val="00FA4B52"/>
    <w:rsid w:val="00FB1483"/>
    <w:rsid w:val="00FB1626"/>
    <w:rsid w:val="00FB30FB"/>
    <w:rsid w:val="00FB7CFA"/>
    <w:rsid w:val="00FC0CFC"/>
    <w:rsid w:val="00FC22CC"/>
    <w:rsid w:val="00FC331D"/>
    <w:rsid w:val="00FC3690"/>
    <w:rsid w:val="00FC3950"/>
    <w:rsid w:val="00FC5811"/>
    <w:rsid w:val="00FC5E61"/>
    <w:rsid w:val="00FC7AC4"/>
    <w:rsid w:val="00FD21BB"/>
    <w:rsid w:val="00FE02DC"/>
    <w:rsid w:val="00FE18CA"/>
    <w:rsid w:val="00FE3C9B"/>
    <w:rsid w:val="00FF4C51"/>
    <w:rsid w:val="00FF53E8"/>
    <w:rsid w:val="00FF6535"/>
    <w:rsid w:val="00FF7B8B"/>
    <w:rsid w:val="01BC261F"/>
    <w:rsid w:val="01D3602D"/>
    <w:rsid w:val="020222C3"/>
    <w:rsid w:val="032411CD"/>
    <w:rsid w:val="03591CB8"/>
    <w:rsid w:val="03E5024E"/>
    <w:rsid w:val="04AD2A2F"/>
    <w:rsid w:val="04C430AC"/>
    <w:rsid w:val="04D21905"/>
    <w:rsid w:val="0514335F"/>
    <w:rsid w:val="052A6CF9"/>
    <w:rsid w:val="05BC7F22"/>
    <w:rsid w:val="05C63F60"/>
    <w:rsid w:val="060C18A5"/>
    <w:rsid w:val="061476A2"/>
    <w:rsid w:val="062E7AD5"/>
    <w:rsid w:val="06400899"/>
    <w:rsid w:val="066B7976"/>
    <w:rsid w:val="073903C8"/>
    <w:rsid w:val="0874785F"/>
    <w:rsid w:val="088B34AD"/>
    <w:rsid w:val="08A57F72"/>
    <w:rsid w:val="090B5DD0"/>
    <w:rsid w:val="09D25A79"/>
    <w:rsid w:val="0A0A3585"/>
    <w:rsid w:val="0A356E0B"/>
    <w:rsid w:val="0AC42AA0"/>
    <w:rsid w:val="0B1E32D7"/>
    <w:rsid w:val="0C37514B"/>
    <w:rsid w:val="0C6C3555"/>
    <w:rsid w:val="0DE57DA4"/>
    <w:rsid w:val="0E141DD7"/>
    <w:rsid w:val="0E793DF0"/>
    <w:rsid w:val="10056AA2"/>
    <w:rsid w:val="10DB0478"/>
    <w:rsid w:val="11645C24"/>
    <w:rsid w:val="11A265FE"/>
    <w:rsid w:val="124258BC"/>
    <w:rsid w:val="12C77F54"/>
    <w:rsid w:val="12DD3CE3"/>
    <w:rsid w:val="14326594"/>
    <w:rsid w:val="146D2230"/>
    <w:rsid w:val="15F62149"/>
    <w:rsid w:val="16517253"/>
    <w:rsid w:val="166B2C77"/>
    <w:rsid w:val="16AD43D2"/>
    <w:rsid w:val="16F1576B"/>
    <w:rsid w:val="182A6D0C"/>
    <w:rsid w:val="18576F85"/>
    <w:rsid w:val="186278AF"/>
    <w:rsid w:val="1868668A"/>
    <w:rsid w:val="18A25303"/>
    <w:rsid w:val="1A1B0B49"/>
    <w:rsid w:val="1A5B3E8F"/>
    <w:rsid w:val="1A8E564F"/>
    <w:rsid w:val="1AEA35C5"/>
    <w:rsid w:val="1C5172BA"/>
    <w:rsid w:val="1F3740C9"/>
    <w:rsid w:val="201D5BB3"/>
    <w:rsid w:val="20853963"/>
    <w:rsid w:val="209102D6"/>
    <w:rsid w:val="21A544FE"/>
    <w:rsid w:val="226118D2"/>
    <w:rsid w:val="239B3998"/>
    <w:rsid w:val="243012EF"/>
    <w:rsid w:val="24417DD0"/>
    <w:rsid w:val="2466571B"/>
    <w:rsid w:val="24923FA5"/>
    <w:rsid w:val="24BD0C3E"/>
    <w:rsid w:val="24CC1CDD"/>
    <w:rsid w:val="24D671E7"/>
    <w:rsid w:val="24F64AA9"/>
    <w:rsid w:val="250F07C5"/>
    <w:rsid w:val="25137605"/>
    <w:rsid w:val="261517E2"/>
    <w:rsid w:val="26215EDF"/>
    <w:rsid w:val="267A281A"/>
    <w:rsid w:val="26F23935"/>
    <w:rsid w:val="278A1539"/>
    <w:rsid w:val="283F2EC7"/>
    <w:rsid w:val="284C4170"/>
    <w:rsid w:val="28A13A9C"/>
    <w:rsid w:val="299C54CF"/>
    <w:rsid w:val="29B34782"/>
    <w:rsid w:val="2A2D5A2F"/>
    <w:rsid w:val="2A6528BA"/>
    <w:rsid w:val="2AA8579C"/>
    <w:rsid w:val="2C922802"/>
    <w:rsid w:val="2D062882"/>
    <w:rsid w:val="2DB067E6"/>
    <w:rsid w:val="2E597C64"/>
    <w:rsid w:val="2EAB2EC6"/>
    <w:rsid w:val="2F25180B"/>
    <w:rsid w:val="30996523"/>
    <w:rsid w:val="324B07C9"/>
    <w:rsid w:val="32A625FB"/>
    <w:rsid w:val="33696B07"/>
    <w:rsid w:val="336E0BB8"/>
    <w:rsid w:val="34CD7838"/>
    <w:rsid w:val="34DE7001"/>
    <w:rsid w:val="35397DEC"/>
    <w:rsid w:val="35976BE1"/>
    <w:rsid w:val="3635402B"/>
    <w:rsid w:val="373C0728"/>
    <w:rsid w:val="376E06C3"/>
    <w:rsid w:val="38576B6F"/>
    <w:rsid w:val="38A402ED"/>
    <w:rsid w:val="38CB4A7C"/>
    <w:rsid w:val="38E1335F"/>
    <w:rsid w:val="39A2562E"/>
    <w:rsid w:val="39C2543E"/>
    <w:rsid w:val="39DA5F57"/>
    <w:rsid w:val="3A9B5401"/>
    <w:rsid w:val="3AD0277C"/>
    <w:rsid w:val="3AE05FD7"/>
    <w:rsid w:val="3BF64FA2"/>
    <w:rsid w:val="3C356431"/>
    <w:rsid w:val="3C7E5029"/>
    <w:rsid w:val="3CE61BF4"/>
    <w:rsid w:val="3D6872C8"/>
    <w:rsid w:val="3DB60152"/>
    <w:rsid w:val="3E911791"/>
    <w:rsid w:val="3EB41AB7"/>
    <w:rsid w:val="3F44413F"/>
    <w:rsid w:val="3F595956"/>
    <w:rsid w:val="3F650433"/>
    <w:rsid w:val="3F7919EE"/>
    <w:rsid w:val="3F8117EB"/>
    <w:rsid w:val="3FE23029"/>
    <w:rsid w:val="403A0263"/>
    <w:rsid w:val="40417688"/>
    <w:rsid w:val="40743F4B"/>
    <w:rsid w:val="40C72859"/>
    <w:rsid w:val="40F92189"/>
    <w:rsid w:val="413541D3"/>
    <w:rsid w:val="417A7590"/>
    <w:rsid w:val="41E9580D"/>
    <w:rsid w:val="41F64CC2"/>
    <w:rsid w:val="431E3527"/>
    <w:rsid w:val="43437B61"/>
    <w:rsid w:val="43C81AAD"/>
    <w:rsid w:val="43F6447C"/>
    <w:rsid w:val="44025ADB"/>
    <w:rsid w:val="442F2B96"/>
    <w:rsid w:val="445A696E"/>
    <w:rsid w:val="44627AEC"/>
    <w:rsid w:val="448709CE"/>
    <w:rsid w:val="450F529F"/>
    <w:rsid w:val="467D0062"/>
    <w:rsid w:val="469A59F6"/>
    <w:rsid w:val="471A272E"/>
    <w:rsid w:val="47213C31"/>
    <w:rsid w:val="477D190A"/>
    <w:rsid w:val="478748F0"/>
    <w:rsid w:val="47D91CE2"/>
    <w:rsid w:val="48764BEF"/>
    <w:rsid w:val="488F2A36"/>
    <w:rsid w:val="48B870C9"/>
    <w:rsid w:val="48D138B6"/>
    <w:rsid w:val="496044D0"/>
    <w:rsid w:val="4A1C68C7"/>
    <w:rsid w:val="4A33737B"/>
    <w:rsid w:val="4A5825D0"/>
    <w:rsid w:val="4A733DCD"/>
    <w:rsid w:val="4B624EC8"/>
    <w:rsid w:val="4B7F13CB"/>
    <w:rsid w:val="4BD204FE"/>
    <w:rsid w:val="4C23352D"/>
    <w:rsid w:val="4C290703"/>
    <w:rsid w:val="4C48601D"/>
    <w:rsid w:val="4CA04377"/>
    <w:rsid w:val="4CAE1A3C"/>
    <w:rsid w:val="4CC25544"/>
    <w:rsid w:val="4CE725DB"/>
    <w:rsid w:val="4D6E14F2"/>
    <w:rsid w:val="4D7A0B14"/>
    <w:rsid w:val="4EB275DB"/>
    <w:rsid w:val="4F4A1DF1"/>
    <w:rsid w:val="4F863C05"/>
    <w:rsid w:val="4F9B0AE2"/>
    <w:rsid w:val="4FBE3C47"/>
    <w:rsid w:val="4FD25F3F"/>
    <w:rsid w:val="505E1B64"/>
    <w:rsid w:val="50906B51"/>
    <w:rsid w:val="50B624BF"/>
    <w:rsid w:val="50C40379"/>
    <w:rsid w:val="51900DB2"/>
    <w:rsid w:val="51DC7C0F"/>
    <w:rsid w:val="52563FC0"/>
    <w:rsid w:val="537035C0"/>
    <w:rsid w:val="537052BB"/>
    <w:rsid w:val="53EA5B25"/>
    <w:rsid w:val="54842E54"/>
    <w:rsid w:val="54A311A7"/>
    <w:rsid w:val="55052501"/>
    <w:rsid w:val="555B78E6"/>
    <w:rsid w:val="55F30059"/>
    <w:rsid w:val="563B3CFF"/>
    <w:rsid w:val="566C05FE"/>
    <w:rsid w:val="57245F79"/>
    <w:rsid w:val="57C4378D"/>
    <w:rsid w:val="584B1B86"/>
    <w:rsid w:val="58505CCE"/>
    <w:rsid w:val="58763BE3"/>
    <w:rsid w:val="58EF6C58"/>
    <w:rsid w:val="590C5FD9"/>
    <w:rsid w:val="59553705"/>
    <w:rsid w:val="59B35EFB"/>
    <w:rsid w:val="5A61399F"/>
    <w:rsid w:val="5A7C6E5F"/>
    <w:rsid w:val="5A8419DB"/>
    <w:rsid w:val="5A9C6DB8"/>
    <w:rsid w:val="5AAC2CD7"/>
    <w:rsid w:val="5ADF5652"/>
    <w:rsid w:val="5C2F16B8"/>
    <w:rsid w:val="5C3F342D"/>
    <w:rsid w:val="5C5D6F83"/>
    <w:rsid w:val="5C712475"/>
    <w:rsid w:val="5CCA6215"/>
    <w:rsid w:val="5D3A79D7"/>
    <w:rsid w:val="5DAC3C4C"/>
    <w:rsid w:val="5E4A4539"/>
    <w:rsid w:val="5E5A3993"/>
    <w:rsid w:val="5EBA285F"/>
    <w:rsid w:val="6040643B"/>
    <w:rsid w:val="609558D4"/>
    <w:rsid w:val="60DC2B5F"/>
    <w:rsid w:val="614D465C"/>
    <w:rsid w:val="617D7E60"/>
    <w:rsid w:val="61D7535E"/>
    <w:rsid w:val="620C2634"/>
    <w:rsid w:val="622948F3"/>
    <w:rsid w:val="623750BE"/>
    <w:rsid w:val="62775E9F"/>
    <w:rsid w:val="62863C49"/>
    <w:rsid w:val="631974CF"/>
    <w:rsid w:val="63333FD7"/>
    <w:rsid w:val="64785266"/>
    <w:rsid w:val="65C47204"/>
    <w:rsid w:val="66146407"/>
    <w:rsid w:val="66254EF6"/>
    <w:rsid w:val="66DE4DC7"/>
    <w:rsid w:val="67183E41"/>
    <w:rsid w:val="67287807"/>
    <w:rsid w:val="6913613F"/>
    <w:rsid w:val="69465672"/>
    <w:rsid w:val="69881840"/>
    <w:rsid w:val="69A17A4B"/>
    <w:rsid w:val="6A3B755F"/>
    <w:rsid w:val="6A813424"/>
    <w:rsid w:val="6BFE72F1"/>
    <w:rsid w:val="6C733113"/>
    <w:rsid w:val="6C804992"/>
    <w:rsid w:val="6CE144E6"/>
    <w:rsid w:val="6D1C0BB9"/>
    <w:rsid w:val="6D2D7717"/>
    <w:rsid w:val="6DBC4014"/>
    <w:rsid w:val="6DEE49D4"/>
    <w:rsid w:val="6E0660FB"/>
    <w:rsid w:val="6E075372"/>
    <w:rsid w:val="6ECE11D4"/>
    <w:rsid w:val="6F6E1FF5"/>
    <w:rsid w:val="70220146"/>
    <w:rsid w:val="720C3854"/>
    <w:rsid w:val="722613F7"/>
    <w:rsid w:val="72332F7A"/>
    <w:rsid w:val="7236283E"/>
    <w:rsid w:val="72C05EC3"/>
    <w:rsid w:val="72D45793"/>
    <w:rsid w:val="73FC23F5"/>
    <w:rsid w:val="747C5B75"/>
    <w:rsid w:val="75932F8E"/>
    <w:rsid w:val="75B27D38"/>
    <w:rsid w:val="783E118C"/>
    <w:rsid w:val="79461167"/>
    <w:rsid w:val="795F2026"/>
    <w:rsid w:val="7A18494B"/>
    <w:rsid w:val="7A29744A"/>
    <w:rsid w:val="7AAC4FD8"/>
    <w:rsid w:val="7AD403FB"/>
    <w:rsid w:val="7AEC42EB"/>
    <w:rsid w:val="7B5157C0"/>
    <w:rsid w:val="7BA96657"/>
    <w:rsid w:val="7BAD7164"/>
    <w:rsid w:val="7BFA18D0"/>
    <w:rsid w:val="7C9625E3"/>
    <w:rsid w:val="7D362C8E"/>
    <w:rsid w:val="7E397384"/>
    <w:rsid w:val="7ED7321C"/>
    <w:rsid w:val="7F8E51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Typewriter" w:semiHidden="0" w:uiPriority="0" w:unhideWhenUsed="0"/>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66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AE3667"/>
    <w:pPr>
      <w:jc w:val="left"/>
    </w:pPr>
  </w:style>
  <w:style w:type="paragraph" w:styleId="a4">
    <w:name w:val="Balloon Text"/>
    <w:basedOn w:val="a"/>
    <w:link w:val="Char0"/>
    <w:uiPriority w:val="99"/>
    <w:semiHidden/>
    <w:unhideWhenUsed/>
    <w:qFormat/>
    <w:rsid w:val="00AE3667"/>
    <w:rPr>
      <w:sz w:val="18"/>
      <w:szCs w:val="18"/>
    </w:rPr>
  </w:style>
  <w:style w:type="paragraph" w:styleId="a5">
    <w:name w:val="footer"/>
    <w:basedOn w:val="a"/>
    <w:link w:val="Char1"/>
    <w:uiPriority w:val="99"/>
    <w:unhideWhenUsed/>
    <w:qFormat/>
    <w:rsid w:val="00AE3667"/>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AE3667"/>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sid w:val="00AE3667"/>
    <w:rPr>
      <w:b/>
      <w:bCs/>
    </w:rPr>
  </w:style>
  <w:style w:type="table" w:styleId="a8">
    <w:name w:val="Table Grid"/>
    <w:basedOn w:val="a1"/>
    <w:uiPriority w:val="59"/>
    <w:qFormat/>
    <w:rsid w:val="00AE3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rsid w:val="00AE3667"/>
    <w:rPr>
      <w:rFonts w:ascii="宋体" w:eastAsia="宋体" w:hAnsi="宋体" w:cs="宋体"/>
      <w:sz w:val="24"/>
      <w:szCs w:val="24"/>
    </w:rPr>
  </w:style>
  <w:style w:type="character" w:styleId="a9">
    <w:name w:val="Hyperlink"/>
    <w:basedOn w:val="a0"/>
    <w:uiPriority w:val="99"/>
    <w:unhideWhenUsed/>
    <w:qFormat/>
    <w:rsid w:val="00AE3667"/>
    <w:rPr>
      <w:color w:val="0000FF" w:themeColor="hyperlink"/>
      <w:u w:val="single"/>
    </w:rPr>
  </w:style>
  <w:style w:type="character" w:styleId="aa">
    <w:name w:val="annotation reference"/>
    <w:basedOn w:val="a0"/>
    <w:uiPriority w:val="99"/>
    <w:semiHidden/>
    <w:unhideWhenUsed/>
    <w:qFormat/>
    <w:rsid w:val="00AE3667"/>
    <w:rPr>
      <w:sz w:val="21"/>
      <w:szCs w:val="21"/>
    </w:rPr>
  </w:style>
  <w:style w:type="character" w:customStyle="1" w:styleId="Char2">
    <w:name w:val="页眉 Char"/>
    <w:basedOn w:val="a0"/>
    <w:link w:val="a6"/>
    <w:uiPriority w:val="99"/>
    <w:qFormat/>
    <w:rsid w:val="00AE3667"/>
    <w:rPr>
      <w:sz w:val="18"/>
      <w:szCs w:val="18"/>
    </w:rPr>
  </w:style>
  <w:style w:type="character" w:customStyle="1" w:styleId="Char1">
    <w:name w:val="页脚 Char"/>
    <w:basedOn w:val="a0"/>
    <w:link w:val="a5"/>
    <w:uiPriority w:val="99"/>
    <w:qFormat/>
    <w:rsid w:val="00AE3667"/>
    <w:rPr>
      <w:sz w:val="18"/>
      <w:szCs w:val="18"/>
    </w:rPr>
  </w:style>
  <w:style w:type="character" w:customStyle="1" w:styleId="Char0">
    <w:name w:val="批注框文本 Char"/>
    <w:basedOn w:val="a0"/>
    <w:link w:val="a4"/>
    <w:uiPriority w:val="99"/>
    <w:semiHidden/>
    <w:qFormat/>
    <w:rsid w:val="00AE3667"/>
    <w:rPr>
      <w:rFonts w:ascii="Times New Roman" w:eastAsia="宋体" w:hAnsi="Times New Roman" w:cs="Times New Roman"/>
      <w:sz w:val="18"/>
      <w:szCs w:val="18"/>
    </w:rPr>
  </w:style>
  <w:style w:type="character" w:customStyle="1" w:styleId="Char">
    <w:name w:val="批注文字 Char"/>
    <w:basedOn w:val="a0"/>
    <w:link w:val="a3"/>
    <w:uiPriority w:val="99"/>
    <w:semiHidden/>
    <w:qFormat/>
    <w:rsid w:val="00AE3667"/>
    <w:rPr>
      <w:rFonts w:ascii="Times New Roman" w:eastAsia="宋体" w:hAnsi="Times New Roman" w:cs="Times New Roman"/>
    </w:rPr>
  </w:style>
  <w:style w:type="character" w:customStyle="1" w:styleId="Char3">
    <w:name w:val="批注主题 Char"/>
    <w:basedOn w:val="Char"/>
    <w:link w:val="a7"/>
    <w:uiPriority w:val="99"/>
    <w:semiHidden/>
    <w:qFormat/>
    <w:rsid w:val="00AE3667"/>
    <w:rPr>
      <w:rFonts w:ascii="Times New Roman" w:eastAsia="宋体" w:hAnsi="Times New Roman" w:cs="Times New Roman"/>
      <w:b/>
      <w:bCs/>
    </w:rPr>
  </w:style>
  <w:style w:type="paragraph" w:styleId="ab">
    <w:name w:val="List Paragraph"/>
    <w:basedOn w:val="a"/>
    <w:uiPriority w:val="34"/>
    <w:qFormat/>
    <w:rsid w:val="00AE3667"/>
    <w:pPr>
      <w:ind w:firstLineChars="200" w:firstLine="420"/>
    </w:pPr>
  </w:style>
  <w:style w:type="character" w:customStyle="1" w:styleId="font01">
    <w:name w:val="font01"/>
    <w:basedOn w:val="a0"/>
    <w:rsid w:val="00AE3667"/>
    <w:rPr>
      <w:rFonts w:ascii="宋体" w:eastAsia="宋体" w:hAnsi="宋体" w:cs="宋体" w:hint="eastAsia"/>
      <w:color w:val="000000"/>
      <w:sz w:val="20"/>
      <w:szCs w:val="20"/>
      <w:u w:val="none"/>
    </w:rPr>
  </w:style>
  <w:style w:type="table" w:customStyle="1" w:styleId="ac">
    <w:name w:val="报告表格"/>
    <w:basedOn w:val="a1"/>
    <w:uiPriority w:val="99"/>
    <w:rsid w:val="00AE3667"/>
    <w:rPr>
      <w:rFonts w:asciiTheme="minorHAnsi" w:eastAsiaTheme="minorEastAsia" w:hAnsiTheme="minorHAnsi" w:cstheme="minorBidi"/>
      <w:kern w:val="2"/>
      <w:sz w:val="21"/>
      <w:szCs w:val="22"/>
    </w:rPr>
    <w:tblPr>
      <w:tblInd w:w="0" w:type="dxa"/>
      <w:tblBorders>
        <w:top w:val="single" w:sz="4" w:space="0" w:color="auto"/>
        <w:bottom w:val="single" w:sz="4" w:space="0" w:color="auto"/>
        <w:insideH w:val="dotted" w:sz="4" w:space="0" w:color="auto"/>
        <w:insideV w:val="dotted"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ontrol" Target="activeX/activeX3.xm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ontrol" Target="activeX/activeX1.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control" Target="activeX/activeX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eader" Target="header5.xm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header" Target="header4.xm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control" Target="activeX/activeX2.xml"/><Relationship Id="rId31" Type="http://schemas.openxmlformats.org/officeDocument/2006/relationships/control" Target="activeX/activeX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hyperlink" Target="http://wiki.mbalib.com/wiki/%E7%AE%A1%E7%90%86%E8%B4%B9%E7%94%A8" TargetMode="External"/><Relationship Id="rId30" Type="http://schemas.openxmlformats.org/officeDocument/2006/relationships/control" Target="activeX/activeX5.xml"/><Relationship Id="rId35" Type="http://schemas.openxmlformats.org/officeDocument/2006/relationships/image" Target="media/image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C1D0F841-FF1F-4B7E-A9DC-8821CAC75297}" ax:persistence="persistStorage" r:id="rId1"/>
</file>

<file path=word/activeX/activeX3.xml><?xml version="1.0" encoding="utf-8"?>
<ax:ocx xmlns:ax="http://schemas.microsoft.com/office/2006/activeX" xmlns:r="http://schemas.openxmlformats.org/officeDocument/2006/relationships" ax:classid="{C1D0F841-FF1F-4B7E-A9DC-8821CAC75297}" ax:persistence="persistStorage" r:id="rId1"/>
</file>

<file path=word/activeX/activeX4.xml><?xml version="1.0" encoding="utf-8"?>
<ax:ocx xmlns:ax="http://schemas.microsoft.com/office/2006/activeX" xmlns:r="http://schemas.openxmlformats.org/officeDocument/2006/relationships" ax:classid="{C1D0F841-FF1F-4B7E-A9DC-8821CAC75297}" ax:persistence="persistStorage" r:id="rId1"/>
</file>

<file path=word/activeX/activeX5.xml><?xml version="1.0" encoding="utf-8"?>
<ax:ocx xmlns:ax="http://schemas.microsoft.com/office/2006/activeX" xmlns:r="http://schemas.openxmlformats.org/officeDocument/2006/relationships" ax:classid="{C1D0F841-FF1F-4B7E-A9DC-8821CAC75297}" ax:persistence="persistStorage" r:id="rId1"/>
</file>

<file path=word/activeX/activeX6.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31"/>
    <customShpInfo spid="_x0000_s1029"/>
    <customShpInfo spid="_x0000_s1030"/>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FA4AD-0DB9-4B25-B5C1-37DB763FE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7624</Words>
  <Characters>9532</Characters>
  <Application>Microsoft Office Word</Application>
  <DocSecurity>8</DocSecurity>
  <Lines>1361</Lines>
  <Paragraphs>1559</Paragraphs>
  <ScaleCrop>false</ScaleCrop>
  <Company>Sky123.Org</Company>
  <LinksUpToDate>false</LinksUpToDate>
  <CharactersWithSpaces>15597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8989</cp:lastModifiedBy>
  <cp:revision>432</cp:revision>
  <cp:lastPrinted>2021-01-17T04:22:00Z</cp:lastPrinted>
  <dcterms:created xsi:type="dcterms:W3CDTF">2019-02-25T03:23:00Z</dcterms:created>
  <dcterms:modified xsi:type="dcterms:W3CDTF">2021-12-30T03:00:00Z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E6F7FDD2DC4345D6912A29394553FC3D</vt:lpwstr>
  </property>
</Properties>
</file>